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51D" w:rsidRPr="002B4398" w:rsidRDefault="00DD551D" w:rsidP="00DD551D">
      <w:pPr>
        <w:pStyle w:val="a3"/>
        <w:spacing w:before="0" w:after="0"/>
        <w:ind w:firstLine="567"/>
        <w:jc w:val="both"/>
        <w:rPr>
          <w:sz w:val="28"/>
          <w:szCs w:val="28"/>
        </w:rPr>
      </w:pPr>
      <w:r w:rsidRPr="002B4398">
        <w:rPr>
          <w:sz w:val="28"/>
          <w:szCs w:val="28"/>
        </w:rPr>
        <w:t xml:space="preserve">ДЕМОКРАТИК ЖАМИЯТ ТЎғРИСИДАГИ ДАСТЛАБКИ </w:t>
      </w:r>
      <w:r w:rsidRPr="002B4398">
        <w:rPr>
          <w:sz w:val="28"/>
          <w:szCs w:val="28"/>
          <w:lang w:val="uz-Cyrl-UZ"/>
        </w:rPr>
        <w:t>Қ</w:t>
      </w:r>
      <w:r w:rsidRPr="002B4398">
        <w:rPr>
          <w:sz w:val="28"/>
          <w:szCs w:val="28"/>
        </w:rPr>
        <w:t>АРАШЛАР ВА УНИНГ РИВОЖЛАНИШ БОСҚИЧЛАРИ</w:t>
      </w:r>
    </w:p>
    <w:p w:rsidR="00DD551D" w:rsidRPr="002B4398" w:rsidRDefault="00DD551D" w:rsidP="00DD551D">
      <w:pPr>
        <w:pStyle w:val="a3"/>
        <w:spacing w:before="0" w:after="0"/>
        <w:ind w:firstLine="567"/>
        <w:jc w:val="both"/>
        <w:rPr>
          <w:sz w:val="28"/>
          <w:szCs w:val="28"/>
          <w:lang w:val="uz-Cyrl-UZ"/>
        </w:rPr>
      </w:pPr>
      <w:r w:rsidRPr="002B4398">
        <w:rPr>
          <w:sz w:val="28"/>
          <w:szCs w:val="28"/>
        </w:rPr>
        <w:t xml:space="preserve">  </w:t>
      </w:r>
    </w:p>
    <w:p w:rsidR="00DD551D" w:rsidRPr="002B4398" w:rsidRDefault="00DD551D" w:rsidP="00DD551D">
      <w:pPr>
        <w:pStyle w:val="a9"/>
        <w:numPr>
          <w:ilvl w:val="0"/>
          <w:numId w:val="3"/>
        </w:numPr>
        <w:tabs>
          <w:tab w:val="clear" w:pos="720"/>
          <w:tab w:val="num" w:pos="284"/>
        </w:tabs>
        <w:spacing w:line="240" w:lineRule="auto"/>
        <w:ind w:left="284" w:hanging="284"/>
        <w:rPr>
          <w:rFonts w:ascii="Times New Roman" w:hAnsi="Times New Roman"/>
          <w:b w:val="0"/>
          <w:szCs w:val="28"/>
          <w:lang w:val="uz-Cyrl-UZ"/>
        </w:rPr>
      </w:pPr>
      <w:r w:rsidRPr="002B4398">
        <w:rPr>
          <w:rFonts w:ascii="Times New Roman" w:hAnsi="Times New Roman"/>
          <w:b w:val="0"/>
          <w:szCs w:val="28"/>
          <w:lang w:val="uz-Cyrl-UZ"/>
        </w:rPr>
        <w:t>Ватанимиз щудудида давлатчилик т¢ғрисидаги илмларнинг пайдо б¢лиши ва ривожи</w:t>
      </w:r>
    </w:p>
    <w:p w:rsidR="00DD551D" w:rsidRPr="002B4398" w:rsidRDefault="00DD551D" w:rsidP="00DD551D">
      <w:pPr>
        <w:pStyle w:val="a9"/>
        <w:numPr>
          <w:ilvl w:val="0"/>
          <w:numId w:val="3"/>
        </w:numPr>
        <w:tabs>
          <w:tab w:val="clear" w:pos="720"/>
          <w:tab w:val="num" w:pos="284"/>
        </w:tabs>
        <w:spacing w:line="240" w:lineRule="auto"/>
        <w:ind w:left="284" w:hanging="284"/>
        <w:jc w:val="both"/>
        <w:rPr>
          <w:rFonts w:ascii="Times New Roman" w:hAnsi="Times New Roman"/>
          <w:b w:val="0"/>
          <w:szCs w:val="28"/>
          <w:lang w:val="uz-Cyrl-UZ"/>
        </w:rPr>
      </w:pPr>
      <w:r w:rsidRPr="002B4398">
        <w:rPr>
          <w:rFonts w:ascii="Times New Roman" w:hAnsi="Times New Roman"/>
          <w:b w:val="0"/>
          <w:szCs w:val="28"/>
          <w:lang w:val="uz-Cyrl-UZ"/>
        </w:rPr>
        <w:t xml:space="preserve">¡рта Осиёда вужудга келган тасаввуфчилик таълимотида эркинлик ва адолат </w:t>
      </w:r>
    </w:p>
    <w:p w:rsidR="00DD551D" w:rsidRPr="002B4398" w:rsidRDefault="00DD551D" w:rsidP="00DD551D">
      <w:pPr>
        <w:pStyle w:val="a9"/>
        <w:numPr>
          <w:ilvl w:val="0"/>
          <w:numId w:val="3"/>
        </w:numPr>
        <w:tabs>
          <w:tab w:val="clear" w:pos="720"/>
          <w:tab w:val="num" w:pos="284"/>
        </w:tabs>
        <w:spacing w:line="240" w:lineRule="auto"/>
        <w:ind w:left="284" w:hanging="284"/>
        <w:jc w:val="both"/>
        <w:rPr>
          <w:rFonts w:ascii="Times New Roman" w:hAnsi="Times New Roman"/>
          <w:b w:val="0"/>
          <w:szCs w:val="28"/>
          <w:lang w:val="uz-Cyrl-UZ"/>
        </w:rPr>
      </w:pPr>
      <w:r w:rsidRPr="002B4398">
        <w:rPr>
          <w:rFonts w:ascii="Times New Roman" w:hAnsi="Times New Roman"/>
          <w:b w:val="0"/>
          <w:szCs w:val="28"/>
        </w:rPr>
        <w:t>Амир Темур ва Темурийлар даври миллий давлатчилик т¢ғрисидаги қарашларида демократик тамойиллар</w:t>
      </w:r>
    </w:p>
    <w:p w:rsidR="00DD551D" w:rsidRPr="002B4398" w:rsidRDefault="00DD551D" w:rsidP="00DD551D">
      <w:pPr>
        <w:pStyle w:val="a9"/>
        <w:numPr>
          <w:ilvl w:val="0"/>
          <w:numId w:val="3"/>
        </w:numPr>
        <w:tabs>
          <w:tab w:val="clear" w:pos="720"/>
          <w:tab w:val="num" w:pos="284"/>
        </w:tabs>
        <w:spacing w:line="240" w:lineRule="auto"/>
        <w:ind w:left="284" w:hanging="284"/>
        <w:jc w:val="both"/>
        <w:rPr>
          <w:rFonts w:ascii="Times New Roman" w:hAnsi="Times New Roman"/>
          <w:b w:val="0"/>
          <w:szCs w:val="28"/>
          <w:lang w:val="uz-Cyrl-UZ"/>
        </w:rPr>
      </w:pPr>
      <w:r w:rsidRPr="002B4398">
        <w:rPr>
          <w:rFonts w:ascii="Times New Roman" w:hAnsi="Times New Roman"/>
          <w:szCs w:val="28"/>
          <w:lang w:val="uz-Cyrl-UZ"/>
        </w:rPr>
        <w:t>ХVI-ХIХ асрлар Ўрта Осиё ҳаётидаги мураккаб даврлардаги парчаланишларнинг салбий оқибатлари</w:t>
      </w:r>
    </w:p>
    <w:p w:rsidR="00DD551D" w:rsidRPr="002B4398" w:rsidRDefault="00DD551D" w:rsidP="00DD551D">
      <w:pPr>
        <w:pStyle w:val="a3"/>
        <w:spacing w:before="0" w:after="0"/>
        <w:ind w:firstLine="567"/>
        <w:jc w:val="both"/>
        <w:rPr>
          <w:sz w:val="28"/>
          <w:szCs w:val="28"/>
          <w:lang w:val="uz-Cyrl-UZ"/>
        </w:rPr>
      </w:pPr>
      <w:r w:rsidRPr="002B4398">
        <w:rPr>
          <w:sz w:val="28"/>
          <w:szCs w:val="28"/>
          <w:lang w:val="uz-Cyrl-UZ"/>
        </w:rPr>
        <w:t xml:space="preserve">                                    </w:t>
      </w:r>
    </w:p>
    <w:p w:rsidR="00DD551D" w:rsidRPr="002B4398" w:rsidRDefault="00DD551D" w:rsidP="00DD551D">
      <w:pPr>
        <w:pStyle w:val="a3"/>
        <w:spacing w:before="0" w:after="0"/>
        <w:ind w:firstLine="567"/>
        <w:jc w:val="both"/>
        <w:rPr>
          <w:sz w:val="28"/>
          <w:szCs w:val="28"/>
          <w:lang w:val="uz-Cyrl-UZ"/>
        </w:rPr>
      </w:pPr>
      <w:r w:rsidRPr="002B4398">
        <w:rPr>
          <w:sz w:val="28"/>
          <w:szCs w:val="28"/>
          <w:lang w:val="uz-Cyrl-UZ"/>
        </w:rPr>
        <w:t>Щар  қандай  давлат   Ўз   жамиятининг  тарихий,  маданий  ва  ахлоқий  мероси негизлари асосида ривож-ланади. Бундай  уйғунлик халқнинг ривожланишида янги босқичларга кЎтаради. Унинг истиқбол омилларини кенгайтиради. Аждодларимиз томонидан Ўзбекистон щудудида яратилган «Авесто» ана шундай давлатчилигимизнинг назарияси сифатида инсоният тарихини англашда алощида Ўринга эга.</w:t>
      </w:r>
    </w:p>
    <w:p w:rsidR="00DD551D" w:rsidRPr="002B4398" w:rsidRDefault="00DD551D" w:rsidP="00DD551D">
      <w:pPr>
        <w:pStyle w:val="a3"/>
        <w:spacing w:before="0" w:after="0"/>
        <w:ind w:firstLine="567"/>
        <w:jc w:val="both"/>
        <w:rPr>
          <w:sz w:val="28"/>
          <w:szCs w:val="28"/>
        </w:rPr>
      </w:pPr>
      <w:r w:rsidRPr="002B4398">
        <w:rPr>
          <w:sz w:val="28"/>
          <w:szCs w:val="28"/>
          <w:lang w:val="uz-Cyrl-UZ"/>
        </w:rPr>
        <w:t xml:space="preserve">Президент И.А.Каримов тарихчи олим ва журналистлар билан бЎлган учрашувда - “Щозир Ўзбекистон деб аталувчи щудуд, яъни бизнинг Ватанимиз нафақат Шарқ, балки умумжащон цивилизацияси бешикларидан бири бЎлганини бутун жащон тан олмоқда. Бу қадимий ва табаррук тупроқдан буюк алломалар, фозилу-фузалолар,  олиму-уламолар, сиёсатчилар, саркардалар етишиб чиққан. </w:t>
      </w:r>
      <w:r w:rsidRPr="002B4398">
        <w:rPr>
          <w:sz w:val="28"/>
          <w:szCs w:val="28"/>
        </w:rPr>
        <w:t>Диний ва дунёвий илмларнинг асослари мана шу заминда яратилган, сайқал топган”</w:t>
      </w:r>
      <w:r w:rsidRPr="002B4398">
        <w:rPr>
          <w:rStyle w:val="a6"/>
          <w:sz w:val="28"/>
          <w:szCs w:val="28"/>
        </w:rPr>
        <w:footnoteReference w:id="2"/>
      </w:r>
      <w:r w:rsidRPr="002B4398">
        <w:rPr>
          <w:sz w:val="28"/>
          <w:szCs w:val="28"/>
        </w:rPr>
        <w:t xml:space="preserve"> дейди. Дарщақиқат,  Мовароуннащр оралиғида пайдо бЎлган улкан давлатчилик маданий мероси инсоният тарихи ибтидосида энг дастлабки щамда қадимий давлатчилик маданияти сифатида маълум. Мустақиллигимиз шарофати билан бундай меросни миллий, демократик қадриятларимизнинг мущим замини бЎлган Ўрганиш           имкониятлари очилади. </w:t>
      </w:r>
    </w:p>
    <w:p w:rsidR="00DD551D" w:rsidRPr="002B4398" w:rsidRDefault="00DD551D" w:rsidP="00DD551D">
      <w:pPr>
        <w:pStyle w:val="a3"/>
        <w:spacing w:before="0" w:after="0"/>
        <w:ind w:firstLine="567"/>
        <w:jc w:val="both"/>
        <w:rPr>
          <w:sz w:val="28"/>
          <w:szCs w:val="28"/>
        </w:rPr>
      </w:pPr>
      <w:r w:rsidRPr="002B4398">
        <w:rPr>
          <w:sz w:val="28"/>
          <w:szCs w:val="28"/>
        </w:rPr>
        <w:t xml:space="preserve">Маълумки, Ўзбекистонда миллий давлатчилигимиз                    тЎғрисидаги энг қадимги манба  “Авесто”дир. У эрамиздан олдинги 3 мингинчи йилларда аждодларимиз томонидан яратилган илк давлатчилик тЎғрисидаги ижтимоий қараш щисобланади. Агар “Авесто”да илгари сурилган ғояларга эътибор берадиган бЎлсак, бугунги адолатпарвар - демократик жамият барпо этишга қаратилган  ғояларимиз билан щамощанг эканлигини кЎрамиз. </w:t>
      </w:r>
    </w:p>
    <w:p w:rsidR="00DD551D" w:rsidRPr="002B4398" w:rsidRDefault="00DD551D" w:rsidP="00DD551D">
      <w:pPr>
        <w:pStyle w:val="a3"/>
        <w:spacing w:before="0" w:after="0"/>
        <w:ind w:firstLine="567"/>
        <w:jc w:val="both"/>
        <w:rPr>
          <w:sz w:val="28"/>
          <w:szCs w:val="28"/>
        </w:rPr>
      </w:pPr>
      <w:r w:rsidRPr="002B4398">
        <w:rPr>
          <w:sz w:val="28"/>
          <w:szCs w:val="28"/>
        </w:rPr>
        <w:t xml:space="preserve">Давлатчилик асосларини шакллантириш борасида “Авесто” деярли барча сиёсий, иқтисодий ва ижтимоий муносабатлар давлат тузум асослари, зардуштийларнинг фалсафаси, дунё тарихининг ривожланиши щақидаги маълумотларни Ўз ичига қамраб олади. Манбада аввало, инсон эрки, унинг рущий комиллиги  масалалари устувор қЎйилади. Масалан; “Мен яхши фикр, яхши сЎз, яхши ишга шон-шавкат бахш этаман” дейилади Ясна (14) </w:t>
      </w:r>
      <w:r w:rsidRPr="002B4398">
        <w:rPr>
          <w:sz w:val="28"/>
          <w:szCs w:val="28"/>
        </w:rPr>
        <w:lastRenderedPageBreak/>
        <w:t xml:space="preserve">китобида. Ахурамазда, инсонлар Ўртасида бЎлаётган муносабатлар Ўзаро самимийлик, щурмат беғаразлик, ёрдам ва оқибатли бЎлиш зарурлигига, ёмон фикрлардан щоли бЎлишга чақиради. Каттага щурмат ва кичикка иззат, сабр-бардош, щалоллик, мещр-оқибат ва бошқа бир қатор тамойиллар борки, булар миллий ғоямизнинг асосий тамойилларига уйғун келади. </w:t>
      </w:r>
    </w:p>
    <w:p w:rsidR="00DD551D" w:rsidRPr="002B4398" w:rsidRDefault="00DD551D" w:rsidP="00DD551D">
      <w:pPr>
        <w:pStyle w:val="a3"/>
        <w:spacing w:before="0" w:after="0"/>
        <w:ind w:firstLine="567"/>
        <w:jc w:val="both"/>
        <w:rPr>
          <w:sz w:val="28"/>
          <w:szCs w:val="28"/>
        </w:rPr>
      </w:pPr>
      <w:r w:rsidRPr="002B4398">
        <w:rPr>
          <w:sz w:val="28"/>
          <w:szCs w:val="28"/>
        </w:rPr>
        <w:t>ғояларнинг бундай тарзда қЎйилиши дунё ана шу кучларнинг ёнма-ён яшашидан иборат, деган фалсафанинг мощиятини англашга ундайди</w:t>
      </w:r>
      <w:r w:rsidRPr="002B4398">
        <w:rPr>
          <w:rStyle w:val="a6"/>
          <w:sz w:val="28"/>
          <w:szCs w:val="28"/>
        </w:rPr>
        <w:footnoteReference w:id="3"/>
      </w:r>
      <w:r w:rsidRPr="002B4398">
        <w:rPr>
          <w:sz w:val="28"/>
          <w:szCs w:val="28"/>
        </w:rPr>
        <w:t xml:space="preserve">. Шу тариқа “Авесто” Ўша замонда яшаган одамлар Ўртасидаги муносабатларни барқарорлаштириш,  давлатга бЎлган эщтиёж ва зарурияти Ўлароқ юзага келган манба бЎлиб щисобланади.  </w:t>
      </w:r>
    </w:p>
    <w:p w:rsidR="00DD551D" w:rsidRPr="002B4398" w:rsidRDefault="00DD551D" w:rsidP="00DD551D">
      <w:pPr>
        <w:pStyle w:val="a3"/>
        <w:spacing w:before="0" w:after="0"/>
        <w:ind w:firstLine="567"/>
        <w:jc w:val="both"/>
        <w:rPr>
          <w:sz w:val="28"/>
          <w:szCs w:val="28"/>
        </w:rPr>
      </w:pPr>
      <w:r w:rsidRPr="002B4398">
        <w:rPr>
          <w:sz w:val="28"/>
          <w:szCs w:val="28"/>
        </w:rPr>
        <w:t xml:space="preserve">“Авесто”да энг мущим масалалардан бири - бу щуқуқий муносабатларнинг назарий жищатдан шаклланганлигидир. Унда инсон щаёти ва одамлар Ўртасидаги ижтимоий-иқтисодий                  муносабатлар щуқуққа асосланганлиги щақида маълумотлар бор. Щақиқат, яхши сЎз ва мақсад, поклик ва эзгуликка интилиш, сув, ер, олов, хонадон ва чорвани асраб-авайлаш ахлоқий бурч бЎлиб саналган. Инсон Ўзининг ишлари ва фикрлари билан яхшилик, ёруғлик ва бахт келтирувчи, щаёт ва щақиқат берувчи олий тангри Ахурамаздага ёрдамчи бЎлиб хизмат қилади. </w:t>
      </w:r>
    </w:p>
    <w:p w:rsidR="00DD551D" w:rsidRPr="002B4398" w:rsidRDefault="00DD551D" w:rsidP="00DD551D">
      <w:pPr>
        <w:pStyle w:val="a3"/>
        <w:spacing w:before="0" w:after="0"/>
        <w:ind w:firstLine="567"/>
        <w:jc w:val="both"/>
        <w:rPr>
          <w:sz w:val="28"/>
          <w:szCs w:val="28"/>
        </w:rPr>
      </w:pPr>
      <w:r w:rsidRPr="002B4398">
        <w:rPr>
          <w:sz w:val="28"/>
          <w:szCs w:val="28"/>
        </w:rPr>
        <w:t>Оила ва жамоада берилган сЎздан ёки қасамдан воз кечиш, одамлар Ўртасида тузилган ащдномани бузиш катта гунощ щисобланган: “О Спитама, шартномани бузувчи киши бутун мамлакатни бузади, шу билан бирга Артага тегишли барча мулку молларга путур етказади. О Спитама, ащдингни бузма...” (“Яшт”, Х боб.)</w:t>
      </w:r>
      <w:r w:rsidRPr="002B4398">
        <w:rPr>
          <w:rStyle w:val="a6"/>
          <w:sz w:val="28"/>
          <w:szCs w:val="28"/>
        </w:rPr>
        <w:footnoteReference w:id="4"/>
      </w:r>
      <w:r w:rsidRPr="002B4398">
        <w:rPr>
          <w:sz w:val="28"/>
          <w:szCs w:val="28"/>
        </w:rPr>
        <w:t xml:space="preserve"> </w:t>
      </w:r>
    </w:p>
    <w:p w:rsidR="00DD551D" w:rsidRPr="002B4398" w:rsidRDefault="00DD551D" w:rsidP="00DD551D">
      <w:pPr>
        <w:pStyle w:val="a3"/>
        <w:spacing w:before="0" w:after="0"/>
        <w:ind w:firstLine="567"/>
        <w:jc w:val="both"/>
        <w:rPr>
          <w:sz w:val="28"/>
          <w:szCs w:val="28"/>
        </w:rPr>
      </w:pPr>
      <w:r w:rsidRPr="002B4398">
        <w:rPr>
          <w:sz w:val="28"/>
          <w:szCs w:val="28"/>
        </w:rPr>
        <w:t>Тарихий щужжатлар асосида айтиш мумкинки, “Авесто”нинг  “Ясна”, “Виспрат”, “Яшт”, “Видевдат” китобларида илгари сурилган  щуқуқий таълимотлар Рим щуқуқидан қадимийроқ щисобланади. Боз устига, улар кейинчалик ташкил топган давлатлар сиёсий тизимининг шаклланиш манбаси бЎлиб щам хизмат қилган. Шу тариқа “Авесто” Грек мутафаккирлари ва Рим щуқуқшунослари ижодига Ўзининг щар томонлама мукаммаллиги билан таъсир кЎрсатган. Жумладан, инсон щуқуқи, жисмоний ва щуқуқий шахс эркинлиги, инсон эркинлиги, эркак ва аёлнинг тенглиги масаласи, озчиликнинг щуқуқи, вояга етмаганлар щуқуқи, виждон, эътиқод ва дин эркинлиги, жамоа ва гурущларнинг щуқуқи, мол-хол щуқуқи, оила щуқуқи, шартномаларнинг мажбурийлик щуқуқи, жиноятнинг қасддан ёки эщтиётсизлик натижасида содир этилган турлари ишлаб чиқилган. Шунингдек «Авесто»да Ўғрилик ёки босқинчилик фарқлари таснифланган, щимоя щуқуқи ва суд ишларини юритиш щамда ташкил этиш каби бошқа щуқуқий тамойиллар щам Ўз ифодасини топган</w:t>
      </w:r>
      <w:r w:rsidRPr="002B4398">
        <w:rPr>
          <w:rStyle w:val="a6"/>
          <w:sz w:val="28"/>
          <w:szCs w:val="28"/>
        </w:rPr>
        <w:footnoteReference w:id="5"/>
      </w:r>
      <w:r w:rsidRPr="002B4398">
        <w:rPr>
          <w:sz w:val="28"/>
          <w:szCs w:val="28"/>
        </w:rPr>
        <w:t>.</w:t>
      </w:r>
    </w:p>
    <w:p w:rsidR="00DD551D" w:rsidRPr="002B4398" w:rsidRDefault="00DD551D" w:rsidP="00DD551D">
      <w:pPr>
        <w:pStyle w:val="a3"/>
        <w:spacing w:before="0" w:after="0"/>
        <w:ind w:firstLine="567"/>
        <w:jc w:val="both"/>
        <w:rPr>
          <w:sz w:val="28"/>
          <w:szCs w:val="28"/>
        </w:rPr>
      </w:pPr>
    </w:p>
    <w:p w:rsidR="00DD551D" w:rsidRPr="002B4398" w:rsidRDefault="00DD551D" w:rsidP="00DD551D">
      <w:pPr>
        <w:pStyle w:val="a3"/>
        <w:spacing w:before="0" w:after="0"/>
        <w:ind w:firstLine="567"/>
        <w:jc w:val="center"/>
        <w:rPr>
          <w:sz w:val="28"/>
          <w:szCs w:val="28"/>
          <w:lang w:val="en-US"/>
        </w:rPr>
      </w:pPr>
      <w:r w:rsidRPr="002B4398">
        <w:rPr>
          <w:b/>
          <w:bCs/>
          <w:noProof/>
          <w:sz w:val="28"/>
          <w:szCs w:val="28"/>
        </w:rPr>
        <w:lastRenderedPageBreak/>
        <w:drawing>
          <wp:inline distT="0" distB="0" distL="0" distR="0">
            <wp:extent cx="2505075" cy="3390900"/>
            <wp:effectExtent l="19050" t="0" r="9525" b="0"/>
            <wp:docPr id="1" name="Рисунок 1" descr="SEV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VARA"/>
                    <pic:cNvPicPr>
                      <a:picLocks noChangeAspect="1" noChangeArrowheads="1"/>
                    </pic:cNvPicPr>
                  </pic:nvPicPr>
                  <pic:blipFill>
                    <a:blip r:embed="rId7"/>
                    <a:srcRect/>
                    <a:stretch>
                      <a:fillRect/>
                    </a:stretch>
                  </pic:blipFill>
                  <pic:spPr bwMode="auto">
                    <a:xfrm>
                      <a:off x="0" y="0"/>
                      <a:ext cx="2505075" cy="3390900"/>
                    </a:xfrm>
                    <a:prstGeom prst="rect">
                      <a:avLst/>
                    </a:prstGeom>
                    <a:noFill/>
                    <a:ln w="9525">
                      <a:noFill/>
                      <a:miter lim="800000"/>
                      <a:headEnd/>
                      <a:tailEnd/>
                    </a:ln>
                  </pic:spPr>
                </pic:pic>
              </a:graphicData>
            </a:graphic>
          </wp:inline>
        </w:drawing>
      </w:r>
    </w:p>
    <w:p w:rsidR="00DD551D" w:rsidRPr="002B4398" w:rsidRDefault="00DD551D" w:rsidP="00DD551D">
      <w:pPr>
        <w:pStyle w:val="a3"/>
        <w:spacing w:before="0" w:after="0"/>
        <w:ind w:firstLine="567"/>
        <w:jc w:val="both"/>
        <w:rPr>
          <w:sz w:val="28"/>
          <w:szCs w:val="28"/>
        </w:rPr>
      </w:pPr>
    </w:p>
    <w:p w:rsidR="00DD551D" w:rsidRPr="002B4398" w:rsidRDefault="00DD551D" w:rsidP="00DD551D">
      <w:pPr>
        <w:pStyle w:val="a3"/>
        <w:spacing w:before="0" w:after="0"/>
        <w:ind w:firstLine="567"/>
        <w:jc w:val="both"/>
        <w:rPr>
          <w:sz w:val="28"/>
          <w:szCs w:val="28"/>
        </w:rPr>
      </w:pPr>
      <w:r w:rsidRPr="002B4398">
        <w:rPr>
          <w:sz w:val="28"/>
          <w:szCs w:val="28"/>
        </w:rPr>
        <w:t>Маълумки, демократик жамият асослари давлатда сиёсий-ижтимоий, иқтисодий ва щуқуқий тамойилларнинг тизимий яхлитлиги мавжудлигида намоён бЎлади. Айни пайтда, улар умуминсоний қадриятлар билан уйғун щолда бЎлишига асосланади. «Авесто»да бундай қадрият ва тамойиллар шакллантирилганлигининг гувощи бЎламиз.</w:t>
      </w:r>
    </w:p>
    <w:p w:rsidR="00DD551D" w:rsidRPr="002B4398" w:rsidRDefault="00DD551D" w:rsidP="00DD551D">
      <w:pPr>
        <w:pStyle w:val="a3"/>
        <w:spacing w:before="0" w:after="0"/>
        <w:ind w:firstLine="567"/>
        <w:jc w:val="both"/>
        <w:rPr>
          <w:sz w:val="28"/>
          <w:szCs w:val="28"/>
        </w:rPr>
      </w:pPr>
      <w:r w:rsidRPr="002B4398">
        <w:rPr>
          <w:sz w:val="28"/>
          <w:szCs w:val="28"/>
        </w:rPr>
        <w:t xml:space="preserve">Инсон табиатан эркинликка, эзгуликка интилиб яшайди. Бундай эщтиёжларнинг барча учун умум бЎлган қоидаларини ва уларнинг тартиботларини ташкил этишда давлатга бЎлган эщтиёж вужудга келади. Мана шундай эщтиёж умуминсоний қадриятларнинг назарий мезонларини шакллантирган. Айни пайтда, кишилик жамиятининг Ўзаро урушлар ва ихтилофлар билан боғлиқ даврларида янги маърифий таълимотлар халоскор ғоя сифатида щам вужудга келган. Айнан </w:t>
      </w:r>
      <w:r w:rsidRPr="002B4398">
        <w:rPr>
          <w:sz w:val="28"/>
          <w:szCs w:val="28"/>
          <w:lang w:val="en-US"/>
        </w:rPr>
        <w:t>I</w:t>
      </w:r>
      <w:r w:rsidRPr="002B4398">
        <w:rPr>
          <w:sz w:val="28"/>
          <w:szCs w:val="28"/>
        </w:rPr>
        <w:t>Х ва Х</w:t>
      </w:r>
      <w:r w:rsidRPr="002B4398">
        <w:rPr>
          <w:sz w:val="28"/>
          <w:szCs w:val="28"/>
          <w:lang w:val="en-US"/>
        </w:rPr>
        <w:t>II</w:t>
      </w:r>
      <w:r w:rsidRPr="002B4398">
        <w:rPr>
          <w:sz w:val="28"/>
          <w:szCs w:val="28"/>
        </w:rPr>
        <w:t xml:space="preserve"> асрлар Ўрта Осиё тарихида шундай мураккаб давр бЎлган. Халқнинг  Ўз мустақиллиги учун кураши ва бунда  щуррият ва инсон эркинлиги билан боғлиқ ғоялар миллатни маънавий юксалишга чақиради. Дунёга машщур Хоразмий, Фарғоний, Абу Наср Форобий, Ибн Сино, Беруний, Юсуф Хос Щожиб, Низомулмулк каби файласуф, сиёсатчи, тарихчи олимлар, шу даврда яшаб ижод этдилар. Бу давр Ўз мазмуни, салмоғи жищатидан Ўрта Осиё Уйғониш даври деб тарихга киради. Уйғониш даври маданиятининг Ўзига хос томонлари мавжуд бЎлиб, улар давлатчилигимиз назариясининг вужудга келишида қуйидагиларга асосланган щолда талқин этилади: </w:t>
      </w:r>
    </w:p>
    <w:p w:rsidR="00DD551D" w:rsidRPr="002B4398" w:rsidRDefault="00DD551D" w:rsidP="00DD551D">
      <w:pPr>
        <w:pStyle w:val="a3"/>
        <w:spacing w:before="0" w:after="0"/>
        <w:ind w:firstLine="567"/>
        <w:jc w:val="both"/>
        <w:rPr>
          <w:sz w:val="28"/>
          <w:szCs w:val="28"/>
        </w:rPr>
      </w:pPr>
      <w:r w:rsidRPr="002B4398">
        <w:rPr>
          <w:sz w:val="28"/>
          <w:szCs w:val="28"/>
        </w:rPr>
        <w:t xml:space="preserve">1. Дунёвий маърифатга интилиш, бу йЎлда Ўтмиш ва қЎшни мамлакатларнинг маданияти ютуқларидан кенг фойдаланиш, айниқса табиий-фалсафий, диний, тарихий щамда ижтимоий илмларни ривожлантириш. </w:t>
      </w:r>
    </w:p>
    <w:p w:rsidR="00DD551D" w:rsidRPr="002B4398" w:rsidRDefault="00DD551D" w:rsidP="00DD551D">
      <w:pPr>
        <w:pStyle w:val="a3"/>
        <w:spacing w:before="0" w:after="0"/>
        <w:ind w:firstLine="567"/>
        <w:jc w:val="both"/>
        <w:rPr>
          <w:sz w:val="28"/>
          <w:szCs w:val="28"/>
        </w:rPr>
      </w:pPr>
      <w:r w:rsidRPr="002B4398">
        <w:rPr>
          <w:sz w:val="28"/>
          <w:szCs w:val="28"/>
        </w:rPr>
        <w:t xml:space="preserve">Табиатга қизиқиш, табиатшунослик илмларининг ривожи, рационализм, ақл кучига ишониш, асосий эътиборни щақиқатни топишга </w:t>
      </w:r>
      <w:r w:rsidRPr="002B4398">
        <w:rPr>
          <w:sz w:val="28"/>
          <w:szCs w:val="28"/>
        </w:rPr>
        <w:lastRenderedPageBreak/>
        <w:t>қаратилган фанларга бериш, щақиқатни инсон тасаввури, илмининг асоси деб щисоблаш.</w:t>
      </w:r>
    </w:p>
    <w:p w:rsidR="00DD551D" w:rsidRPr="002B4398" w:rsidRDefault="00DD551D" w:rsidP="00DD551D">
      <w:pPr>
        <w:pStyle w:val="a3"/>
        <w:spacing w:before="0" w:after="0"/>
        <w:ind w:firstLine="567"/>
        <w:jc w:val="both"/>
        <w:rPr>
          <w:sz w:val="28"/>
          <w:szCs w:val="28"/>
        </w:rPr>
      </w:pPr>
      <w:r w:rsidRPr="002B4398">
        <w:rPr>
          <w:sz w:val="28"/>
          <w:szCs w:val="28"/>
        </w:rPr>
        <w:t xml:space="preserve">Инсонни улуғлаш, унинг ақлий, табиий, рущий бадиий, маънавий фазилатларини асослаш, инсонпарварлик, юқори ахлоқий қонун ва қоидаларни намоён этиш, комил инсонни тарбиялаш. </w:t>
      </w:r>
    </w:p>
    <w:p w:rsidR="00DD551D" w:rsidRPr="002B4398" w:rsidRDefault="00DD551D" w:rsidP="00DD551D">
      <w:pPr>
        <w:pStyle w:val="a3"/>
        <w:spacing w:before="0" w:after="0"/>
        <w:ind w:firstLine="567"/>
        <w:jc w:val="both"/>
        <w:rPr>
          <w:sz w:val="28"/>
          <w:szCs w:val="28"/>
        </w:rPr>
      </w:pPr>
      <w:r w:rsidRPr="002B4398">
        <w:rPr>
          <w:sz w:val="28"/>
          <w:szCs w:val="28"/>
        </w:rPr>
        <w:t>Универсаллик - қомусийлик, барча табиат щодисалари билан қизиқиш ва унинг мощиятига интилиш</w:t>
      </w:r>
      <w:r w:rsidRPr="002B4398">
        <w:rPr>
          <w:rStyle w:val="a6"/>
          <w:sz w:val="28"/>
          <w:szCs w:val="28"/>
        </w:rPr>
        <w:footnoteReference w:id="6"/>
      </w:r>
      <w:r w:rsidRPr="002B4398">
        <w:rPr>
          <w:sz w:val="28"/>
          <w:szCs w:val="28"/>
        </w:rPr>
        <w:t>.</w:t>
      </w:r>
    </w:p>
    <w:p w:rsidR="00DD551D" w:rsidRPr="002B4398" w:rsidRDefault="00DD551D" w:rsidP="00DD551D">
      <w:pPr>
        <w:pStyle w:val="a3"/>
        <w:spacing w:before="0" w:after="0"/>
        <w:ind w:firstLine="567"/>
        <w:jc w:val="both"/>
        <w:rPr>
          <w:sz w:val="28"/>
          <w:szCs w:val="28"/>
        </w:rPr>
      </w:pPr>
      <w:r w:rsidRPr="002B4398">
        <w:rPr>
          <w:sz w:val="28"/>
          <w:szCs w:val="28"/>
        </w:rPr>
        <w:t xml:space="preserve">Давлат қурилиши ва бошқарувининг назарий негизлари адолат, ахлоқ тамойилларида шакллантириш, уларнинг щуқуқий щамда амалий асосларининг ривожлантирилиши. </w:t>
      </w:r>
    </w:p>
    <w:p w:rsidR="00DD551D" w:rsidRPr="002B4398" w:rsidRDefault="00DD551D" w:rsidP="00DD551D">
      <w:pPr>
        <w:pStyle w:val="a3"/>
        <w:spacing w:before="0" w:after="0"/>
        <w:ind w:firstLine="567"/>
        <w:jc w:val="both"/>
        <w:rPr>
          <w:sz w:val="28"/>
          <w:szCs w:val="28"/>
        </w:rPr>
      </w:pPr>
      <w:r w:rsidRPr="002B4398">
        <w:rPr>
          <w:sz w:val="28"/>
          <w:szCs w:val="28"/>
        </w:rPr>
        <w:t>Давлат ращбари ва хизматчиларининг фаолият даражалари таснифлари, масъулияти мезонлари тизимининг назарий негизларининг яратилиши.</w:t>
      </w:r>
    </w:p>
    <w:p w:rsidR="00DD551D" w:rsidRPr="002B4398" w:rsidRDefault="00DD551D" w:rsidP="00DD551D">
      <w:pPr>
        <w:pStyle w:val="a3"/>
        <w:spacing w:before="0" w:after="0"/>
        <w:ind w:firstLine="567"/>
        <w:jc w:val="both"/>
        <w:rPr>
          <w:sz w:val="28"/>
          <w:szCs w:val="28"/>
        </w:rPr>
      </w:pPr>
    </w:p>
    <w:p w:rsidR="00DD551D" w:rsidRPr="002B4398" w:rsidRDefault="00DD551D" w:rsidP="00DD551D">
      <w:pPr>
        <w:pStyle w:val="a3"/>
        <w:spacing w:before="0" w:after="0"/>
        <w:ind w:firstLine="567"/>
        <w:jc w:val="both"/>
        <w:rPr>
          <w:sz w:val="28"/>
          <w:szCs w:val="28"/>
        </w:rPr>
      </w:pPr>
    </w:p>
    <w:p w:rsidR="00DD551D" w:rsidRPr="002B4398" w:rsidRDefault="00DD551D" w:rsidP="00DD551D">
      <w:pPr>
        <w:pStyle w:val="a3"/>
        <w:spacing w:before="0" w:after="0"/>
        <w:ind w:firstLine="567"/>
        <w:jc w:val="both"/>
        <w:rPr>
          <w:sz w:val="28"/>
          <w:szCs w:val="28"/>
        </w:rPr>
      </w:pPr>
    </w:p>
    <w:p w:rsidR="00DD551D" w:rsidRPr="002B4398" w:rsidRDefault="00DD551D" w:rsidP="00DD551D">
      <w:pPr>
        <w:pStyle w:val="a3"/>
        <w:spacing w:before="0" w:after="0"/>
        <w:ind w:firstLine="567"/>
        <w:jc w:val="both"/>
        <w:rPr>
          <w:sz w:val="28"/>
          <w:szCs w:val="28"/>
        </w:rPr>
      </w:pPr>
    </w:p>
    <w:p w:rsidR="00DD551D" w:rsidRPr="002B4398" w:rsidRDefault="00DD551D" w:rsidP="00DD551D">
      <w:pPr>
        <w:pStyle w:val="a3"/>
        <w:spacing w:before="0" w:after="0"/>
        <w:ind w:firstLine="567"/>
        <w:jc w:val="center"/>
        <w:rPr>
          <w:sz w:val="28"/>
          <w:szCs w:val="28"/>
        </w:rPr>
      </w:pPr>
      <w:r w:rsidRPr="002B4398">
        <w:rPr>
          <w:noProof/>
          <w:sz w:val="28"/>
          <w:szCs w:val="28"/>
        </w:rPr>
        <w:drawing>
          <wp:inline distT="0" distB="0" distL="0" distR="0">
            <wp:extent cx="1905000" cy="2228850"/>
            <wp:effectExtent l="19050" t="0" r="0" b="0"/>
            <wp:docPr id="2" name="Рисунок 2" descr="ris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s01"/>
                    <pic:cNvPicPr>
                      <a:picLocks noChangeAspect="1" noChangeArrowheads="1"/>
                    </pic:cNvPicPr>
                  </pic:nvPicPr>
                  <pic:blipFill>
                    <a:blip r:embed="rId8"/>
                    <a:srcRect/>
                    <a:stretch>
                      <a:fillRect/>
                    </a:stretch>
                  </pic:blipFill>
                  <pic:spPr bwMode="auto">
                    <a:xfrm>
                      <a:off x="0" y="0"/>
                      <a:ext cx="1905000" cy="2228850"/>
                    </a:xfrm>
                    <a:prstGeom prst="rect">
                      <a:avLst/>
                    </a:prstGeom>
                    <a:noFill/>
                    <a:ln w="9525">
                      <a:noFill/>
                      <a:miter lim="800000"/>
                      <a:headEnd/>
                      <a:tailEnd/>
                    </a:ln>
                  </pic:spPr>
                </pic:pic>
              </a:graphicData>
            </a:graphic>
          </wp:inline>
        </w:drawing>
      </w:r>
    </w:p>
    <w:p w:rsidR="00DD551D" w:rsidRPr="002B4398" w:rsidRDefault="00DD551D" w:rsidP="00DD551D">
      <w:pPr>
        <w:pStyle w:val="a3"/>
        <w:spacing w:before="0" w:after="0"/>
        <w:ind w:firstLine="567"/>
        <w:jc w:val="center"/>
        <w:rPr>
          <w:caps/>
          <w:sz w:val="28"/>
          <w:szCs w:val="28"/>
        </w:rPr>
      </w:pPr>
      <w:r w:rsidRPr="002B4398">
        <w:rPr>
          <w:caps/>
          <w:sz w:val="28"/>
          <w:szCs w:val="28"/>
          <w:lang w:val="uz-Cyrl-UZ"/>
        </w:rPr>
        <w:t>Мусо Ал-Хоразмий (783-850)</w:t>
      </w:r>
    </w:p>
    <w:p w:rsidR="00DD551D" w:rsidRPr="002B4398" w:rsidRDefault="00DD551D" w:rsidP="00DD551D">
      <w:pPr>
        <w:pStyle w:val="a3"/>
        <w:spacing w:before="0" w:after="0"/>
        <w:ind w:firstLine="567"/>
        <w:jc w:val="both"/>
        <w:rPr>
          <w:sz w:val="28"/>
          <w:szCs w:val="28"/>
        </w:rPr>
      </w:pPr>
      <w:r w:rsidRPr="002B4398">
        <w:rPr>
          <w:sz w:val="28"/>
          <w:szCs w:val="28"/>
        </w:rPr>
        <w:t xml:space="preserve">Буюк математик, астроном ва географ. У алгебра фанининг  асосчиси. «Алгебра» сЎзи унинг «Ал-китоб ал-мухтасар  фи щисоб ал-жабр ва ал-муқобала» асаридан олинган. Бизгача етиб келган «Щинд щисоби щақида китоб», «+Ўшиш ва айириш щақида китоб», «Китоб сурат-ул-арз», «Зиж», «Астурлоб билан ишлаш щақида китоб»  каби Ўнга яқин асари машщурдир. </w:t>
      </w:r>
    </w:p>
    <w:p w:rsidR="00DD551D" w:rsidRPr="002B4398" w:rsidRDefault="00DD551D" w:rsidP="00DD551D">
      <w:pPr>
        <w:pStyle w:val="a3"/>
        <w:spacing w:before="0" w:after="0"/>
        <w:ind w:firstLine="567"/>
        <w:jc w:val="both"/>
        <w:rPr>
          <w:sz w:val="28"/>
          <w:szCs w:val="28"/>
        </w:rPr>
      </w:pPr>
    </w:p>
    <w:p w:rsidR="00DD551D" w:rsidRPr="002B4398" w:rsidRDefault="00DD551D" w:rsidP="00DD551D">
      <w:pPr>
        <w:pStyle w:val="a3"/>
        <w:spacing w:before="0" w:after="0"/>
        <w:ind w:firstLine="567"/>
        <w:jc w:val="center"/>
        <w:rPr>
          <w:sz w:val="28"/>
          <w:szCs w:val="28"/>
        </w:rPr>
      </w:pPr>
      <w:r w:rsidRPr="002B4398">
        <w:rPr>
          <w:noProof/>
          <w:sz w:val="28"/>
          <w:szCs w:val="28"/>
        </w:rPr>
        <w:lastRenderedPageBreak/>
        <w:drawing>
          <wp:inline distT="0" distB="0" distL="0" distR="0">
            <wp:extent cx="1905000" cy="2486025"/>
            <wp:effectExtent l="19050" t="0" r="0" b="0"/>
            <wp:docPr id="3" name="Рисунок 3" descr="ris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is02"/>
                    <pic:cNvPicPr>
                      <a:picLocks noChangeAspect="1" noChangeArrowheads="1"/>
                    </pic:cNvPicPr>
                  </pic:nvPicPr>
                  <pic:blipFill>
                    <a:blip r:embed="rId9"/>
                    <a:srcRect/>
                    <a:stretch>
                      <a:fillRect/>
                    </a:stretch>
                  </pic:blipFill>
                  <pic:spPr bwMode="auto">
                    <a:xfrm>
                      <a:off x="0" y="0"/>
                      <a:ext cx="1905000" cy="2486025"/>
                    </a:xfrm>
                    <a:prstGeom prst="rect">
                      <a:avLst/>
                    </a:prstGeom>
                    <a:noFill/>
                    <a:ln w="9525">
                      <a:noFill/>
                      <a:miter lim="800000"/>
                      <a:headEnd/>
                      <a:tailEnd/>
                    </a:ln>
                  </pic:spPr>
                </pic:pic>
              </a:graphicData>
            </a:graphic>
          </wp:inline>
        </w:drawing>
      </w:r>
    </w:p>
    <w:p w:rsidR="00DD551D" w:rsidRPr="002B4398" w:rsidRDefault="00DD551D" w:rsidP="00DD551D">
      <w:pPr>
        <w:pStyle w:val="a3"/>
        <w:spacing w:before="0" w:after="0"/>
        <w:ind w:firstLine="567"/>
        <w:jc w:val="center"/>
        <w:rPr>
          <w:sz w:val="28"/>
          <w:szCs w:val="28"/>
        </w:rPr>
      </w:pPr>
      <w:r w:rsidRPr="002B4398">
        <w:rPr>
          <w:caps/>
          <w:sz w:val="28"/>
          <w:szCs w:val="28"/>
          <w:lang w:val="uz-Cyrl-UZ"/>
        </w:rPr>
        <w:t>Абу Наср Ф</w:t>
      </w:r>
      <w:r w:rsidRPr="002B4398">
        <w:rPr>
          <w:caps/>
          <w:sz w:val="28"/>
          <w:szCs w:val="28"/>
        </w:rPr>
        <w:t>О</w:t>
      </w:r>
      <w:r w:rsidRPr="002B4398">
        <w:rPr>
          <w:caps/>
          <w:sz w:val="28"/>
          <w:szCs w:val="28"/>
          <w:lang w:val="uz-Cyrl-UZ"/>
        </w:rPr>
        <w:t>робий (873-950)</w:t>
      </w:r>
    </w:p>
    <w:p w:rsidR="00DD551D" w:rsidRPr="002B4398" w:rsidRDefault="00DD551D" w:rsidP="00DD551D">
      <w:pPr>
        <w:pStyle w:val="a3"/>
        <w:spacing w:before="0" w:after="0"/>
        <w:ind w:firstLine="567"/>
        <w:jc w:val="both"/>
        <w:rPr>
          <w:sz w:val="28"/>
          <w:szCs w:val="28"/>
        </w:rPr>
      </w:pPr>
      <w:r w:rsidRPr="002B4398">
        <w:rPr>
          <w:sz w:val="28"/>
          <w:szCs w:val="28"/>
        </w:rPr>
        <w:t>«Шарқ Аристотели» номини олган қомусий олим. 160 дан ортиқ асар яратган. «Мантиққа кириш китоби». «Исбот китоби», «Фалсафага изощлар», «Мусиқа щақида катта китоб», «Инсон аъзолари  щақида китоб». «Луғатлар щақида китоб», «Шащарни бошқариш», «Фазилатли щулқлар» каби асарлари жащон маданиятига қЎшилган катта щиссадир.</w:t>
      </w:r>
    </w:p>
    <w:p w:rsidR="00DD551D" w:rsidRPr="002B4398" w:rsidRDefault="00DD551D" w:rsidP="00DD551D">
      <w:pPr>
        <w:pStyle w:val="a3"/>
        <w:spacing w:before="0" w:after="0"/>
        <w:ind w:firstLine="567"/>
        <w:jc w:val="both"/>
        <w:rPr>
          <w:sz w:val="28"/>
          <w:szCs w:val="28"/>
        </w:rPr>
      </w:pPr>
      <w:r w:rsidRPr="002B4398">
        <w:rPr>
          <w:sz w:val="28"/>
          <w:szCs w:val="28"/>
        </w:rPr>
        <w:t>Шу даврнинг йирик намоёндалардан бири Абу Наср Форобий Ўзининг “Фозил одамлар шащри” асарида инсоният жамиятининг вужудга келиши ва ривожланишининг муайян табиий - давлатга бЎлган эщтиёжларнинг пайдо бЎлишини, унда адолат ва ахлоқнинг шаклланиши қонуниятларини назарий тамойилларини яратганлиги билан машщурдир. У - «Маданий жамият ва маданий шащар (ёки мамлакат) шундай бЎладики, шу мамлакатнинг ащолисидан бЎлган щар бир одам касб-щунарда озод, щамма баб-баробар бЎлади, кишилар Ўртасида фарқ бЎлмайди, щар ким Ўзи истаган ёки танлаган касб-щунар билан шуғулланади. Одамлар чин маъноси билан озод бЎладилар. Одамларнинг тинчлик ва эркинликларига халақит берувчи султон бЎлмайди. Улар орасида турли яхши одатлар, завқ-лаззатлар пайдо бЎлади»</w:t>
      </w:r>
      <w:r w:rsidRPr="002B4398">
        <w:rPr>
          <w:rStyle w:val="a6"/>
          <w:sz w:val="28"/>
          <w:szCs w:val="28"/>
        </w:rPr>
        <w:footnoteReference w:id="7"/>
      </w:r>
      <w:r w:rsidRPr="002B4398">
        <w:rPr>
          <w:sz w:val="28"/>
          <w:szCs w:val="28"/>
        </w:rPr>
        <w:t>. Шу тариқа олим бугун бизнинг тасаввуримиздаги демократик давлат шакллари ва унда бошқарувнинг сиёсий ва фалсафий мощиятини яратишга эришади. Масалан, фозиллар шащарининг (давлат назарда тутилган) таркиб топиши ва унда қандай  ахлоқий сифатдаги шахснинг ращбар бЎлиши таснифлари бугунги демократик жамият қуришнинг бевосита назарий талаблари билан уйғун келади. Бу борада Абу Носир Форобий - «Уларнинг Ўзларидан сайланган ращбар ёки бошлиқлар щокими мутлоқ бЎлмайди. Улар одамлар ичидан кЎтарилган, синалган энг олийжаноб, ращбарликка лойиқ кишилар бЎладилар. Шунинг учун бундай ращбарлар Ўз сайловчиларини тЎла озодликка чиқарадилар, уларни ташқи душмандан мущофаза қиладилар»</w:t>
      </w:r>
      <w:r w:rsidRPr="002B4398">
        <w:rPr>
          <w:rStyle w:val="a6"/>
          <w:sz w:val="28"/>
          <w:szCs w:val="28"/>
        </w:rPr>
        <w:footnoteReference w:id="8"/>
      </w:r>
      <w:r w:rsidRPr="002B4398">
        <w:rPr>
          <w:sz w:val="28"/>
          <w:szCs w:val="28"/>
        </w:rPr>
        <w:t xml:space="preserve">, деб давлат бошқарувида демократик тамойилларни таъминлаш билан боғлиқ ахлоқий ва маданий қадриятларни тизимлаштиради. Эътиборли жищати шундаки, Форобий қарашларидаги «щокими мутлоқ бЎлмаслиги», «сайловчилар иродаси», «озодлик» каби фикрлари нафақат шу даврда, </w:t>
      </w:r>
      <w:r w:rsidRPr="002B4398">
        <w:rPr>
          <w:sz w:val="28"/>
          <w:szCs w:val="28"/>
        </w:rPr>
        <w:lastRenderedPageBreak/>
        <w:t xml:space="preserve">балки, бугунда щам инсоният маданияти ноёб мащсули щисобланган - демократиянинг бош ғояси бЎлиб хизмат қилади. </w:t>
      </w:r>
    </w:p>
    <w:p w:rsidR="00DD551D" w:rsidRPr="002B4398" w:rsidRDefault="00DD551D" w:rsidP="00DD551D">
      <w:pPr>
        <w:pStyle w:val="a3"/>
        <w:spacing w:before="0" w:after="0"/>
        <w:ind w:firstLine="567"/>
        <w:jc w:val="both"/>
        <w:rPr>
          <w:sz w:val="28"/>
          <w:szCs w:val="28"/>
        </w:rPr>
      </w:pPr>
      <w:r w:rsidRPr="002B4398">
        <w:rPr>
          <w:sz w:val="28"/>
          <w:szCs w:val="28"/>
        </w:rPr>
        <w:t>Давлат ва унинг бошқарувига дахлдор масалалар Юсуф Хос Щожиб ижодида щам катта Ўрин тутган. У “+утадғу билиг” достонида давлатни бошқариш амаллари, қоидалари ва сиёсий - ащлоқий муносабатларни жамиятда қарор топтиришга қаратилган қарашлари билан эътиборлидир. У давлат бошқаруви ва хизматини ташкил этиш турларини щамда шу даражаларга мувофиқ сифатларини таснифлайди. Жумладан, «Шощликка даъвогарлар онадан ажиб бир истеъдод билан туғиладилар ва улар дарщол яхши-ёмонни ажратиш фитратига эга бЎладилар. Бундайларга Худо идрок, фаросат ва юмшоқ бир кЎнгил ато этади, қолаверса яхши иш юритиш Ўқуви билан щам сийлайди»</w:t>
      </w:r>
      <w:r w:rsidRPr="002B4398">
        <w:rPr>
          <w:rStyle w:val="a6"/>
          <w:sz w:val="28"/>
          <w:szCs w:val="28"/>
        </w:rPr>
        <w:footnoteReference w:id="9"/>
      </w:r>
      <w:r w:rsidRPr="002B4398">
        <w:rPr>
          <w:sz w:val="28"/>
          <w:szCs w:val="28"/>
        </w:rPr>
        <w:t xml:space="preserve"> деб кЎрсатган. Шунингдек Юсуф Хос Щожиб Ўз асарида кЎрсатган барча ишларда тажрибали, ёмонликни дарщол сезувчи, оқиллик бобида ибратли, заковатли, маърифатга ташна, кичикларга таянувчи, адолатпарвар, садоқат каби сифатларнинг сощиби бЎлиши шартлигини таъкидлади. Буюк аллома фақат бу билан чегараланиб қолмайди, балки жамият ривожи ва тақдири учун масъул бЎлган шахсларнинг давлат бошқарувидаги сифатлари таснифини ривожлантиришнинг адолатли тамойилларининг мущимлигига қаратган. Айни пайтда, у жамиятда илмий ва маданий салощиятни адолатли давлат асосларини яратувчи омил деб билган. Масалан, у, зиёлилар тЎғрисида шундай дейди: - «Щақиқий зиёли щақиқат таянчи бЎлади. Агарки оламда донишлар бЎлмаганда, ерда ризқ-рЎз унмас эди. Уларнинг зиёси халқ йЎлини ёритувчи машъалдир. Донишларга ширин сЎз билан бащра бер, моддий манфаатини қодиришга щаракат қил».</w:t>
      </w:r>
      <w:r w:rsidRPr="002B4398">
        <w:rPr>
          <w:rStyle w:val="a6"/>
          <w:sz w:val="28"/>
          <w:szCs w:val="28"/>
        </w:rPr>
        <w:footnoteReference w:id="10"/>
      </w:r>
      <w:r w:rsidRPr="002B4398">
        <w:rPr>
          <w:sz w:val="28"/>
          <w:szCs w:val="28"/>
        </w:rPr>
        <w:t xml:space="preserve"> Зеро, агар биз демократияни жамиятнинг юксак маданий шакли деб қарайдиган бЎлсак, унда аждодларимиз яратган мерос бевосита адолатли давлатнинг пойдеворига асос бЎла олади.</w:t>
      </w:r>
    </w:p>
    <w:p w:rsidR="00DD551D" w:rsidRPr="002B4398" w:rsidRDefault="00DD551D" w:rsidP="00DD551D">
      <w:pPr>
        <w:pStyle w:val="a3"/>
        <w:spacing w:before="0" w:after="0"/>
        <w:ind w:firstLine="567"/>
        <w:jc w:val="both"/>
        <w:rPr>
          <w:sz w:val="28"/>
          <w:szCs w:val="28"/>
        </w:rPr>
      </w:pPr>
      <w:r w:rsidRPr="002B4398">
        <w:rPr>
          <w:sz w:val="28"/>
          <w:szCs w:val="28"/>
        </w:rPr>
        <w:t>Унга замондош бЎлган қомусий олим Ибн Сино Ўрта Осиё табиий-илмий ва ижтимоий-фалсафий фикрларнинг буюк намоёндаси, тиббиёт, фалсафа, ижтимоий-сиёсий, ахлоқий таълимот тарихига улкан щисса қЎшган мутафаккирдир. Унинг “Ишорат ва Танбихот”, “Рисолату тадбири манзил”, “+уш тили” каби асарлари бевосита давлат бошқарувининг адолатпарвар ва ахлоқий асосларига бағишланади.</w:t>
      </w:r>
      <w:r w:rsidRPr="002B4398">
        <w:rPr>
          <w:rStyle w:val="a6"/>
          <w:sz w:val="28"/>
          <w:szCs w:val="28"/>
        </w:rPr>
        <w:footnoteReference w:id="11"/>
      </w:r>
      <w:r w:rsidRPr="002B4398">
        <w:rPr>
          <w:sz w:val="28"/>
          <w:szCs w:val="28"/>
        </w:rPr>
        <w:t xml:space="preserve"> </w:t>
      </w:r>
    </w:p>
    <w:p w:rsidR="00DD551D" w:rsidRPr="002B4398" w:rsidRDefault="00DD551D" w:rsidP="00DD551D">
      <w:pPr>
        <w:pStyle w:val="a3"/>
        <w:spacing w:before="0" w:after="0"/>
        <w:ind w:firstLine="567"/>
        <w:jc w:val="both"/>
        <w:rPr>
          <w:sz w:val="28"/>
          <w:szCs w:val="28"/>
        </w:rPr>
      </w:pPr>
    </w:p>
    <w:p w:rsidR="00DD551D" w:rsidRPr="002B4398" w:rsidRDefault="00DD551D" w:rsidP="00DD551D">
      <w:pPr>
        <w:pStyle w:val="a3"/>
        <w:spacing w:before="0" w:after="0"/>
        <w:ind w:firstLine="567"/>
        <w:jc w:val="center"/>
        <w:rPr>
          <w:sz w:val="28"/>
          <w:szCs w:val="28"/>
        </w:rPr>
      </w:pPr>
      <w:r w:rsidRPr="002B4398">
        <w:rPr>
          <w:noProof/>
          <w:sz w:val="28"/>
          <w:szCs w:val="28"/>
        </w:rPr>
        <w:lastRenderedPageBreak/>
        <w:drawing>
          <wp:inline distT="0" distB="0" distL="0" distR="0">
            <wp:extent cx="1905000" cy="2476500"/>
            <wp:effectExtent l="19050" t="0" r="0" b="0"/>
            <wp:docPr id="4" name="Рисунок 4" descr="ris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06"/>
                    <pic:cNvPicPr>
                      <a:picLocks noChangeAspect="1" noChangeArrowheads="1"/>
                    </pic:cNvPicPr>
                  </pic:nvPicPr>
                  <pic:blipFill>
                    <a:blip r:embed="rId10"/>
                    <a:srcRect/>
                    <a:stretch>
                      <a:fillRect/>
                    </a:stretch>
                  </pic:blipFill>
                  <pic:spPr bwMode="auto">
                    <a:xfrm>
                      <a:off x="0" y="0"/>
                      <a:ext cx="1905000" cy="2476500"/>
                    </a:xfrm>
                    <a:prstGeom prst="rect">
                      <a:avLst/>
                    </a:prstGeom>
                    <a:noFill/>
                    <a:ln w="9525">
                      <a:noFill/>
                      <a:miter lim="800000"/>
                      <a:headEnd/>
                      <a:tailEnd/>
                    </a:ln>
                  </pic:spPr>
                </pic:pic>
              </a:graphicData>
            </a:graphic>
          </wp:inline>
        </w:drawing>
      </w:r>
    </w:p>
    <w:p w:rsidR="00DD551D" w:rsidRPr="002B4398" w:rsidRDefault="00DD551D" w:rsidP="00DD551D">
      <w:pPr>
        <w:pStyle w:val="a3"/>
        <w:spacing w:before="0" w:after="0"/>
        <w:ind w:firstLine="567"/>
        <w:jc w:val="both"/>
        <w:rPr>
          <w:caps/>
          <w:sz w:val="28"/>
          <w:szCs w:val="28"/>
        </w:rPr>
      </w:pPr>
    </w:p>
    <w:p w:rsidR="00DD551D" w:rsidRPr="002B4398" w:rsidRDefault="00DD551D" w:rsidP="00DD551D">
      <w:pPr>
        <w:pStyle w:val="a3"/>
        <w:spacing w:before="0" w:after="0"/>
        <w:ind w:firstLine="567"/>
        <w:jc w:val="center"/>
        <w:rPr>
          <w:caps/>
          <w:sz w:val="28"/>
          <w:szCs w:val="28"/>
        </w:rPr>
      </w:pPr>
      <w:r w:rsidRPr="002B4398">
        <w:rPr>
          <w:caps/>
          <w:sz w:val="28"/>
          <w:szCs w:val="28"/>
          <w:lang w:val="uz-Cyrl-UZ"/>
        </w:rPr>
        <w:t>Абу Али Ибн Сино (980-1037)</w:t>
      </w:r>
    </w:p>
    <w:p w:rsidR="00DD551D" w:rsidRPr="002B4398" w:rsidRDefault="00DD551D" w:rsidP="00DD551D">
      <w:pPr>
        <w:pStyle w:val="a3"/>
        <w:spacing w:before="0" w:after="0"/>
        <w:ind w:firstLine="567"/>
        <w:jc w:val="both"/>
        <w:rPr>
          <w:sz w:val="28"/>
          <w:szCs w:val="28"/>
        </w:rPr>
      </w:pPr>
    </w:p>
    <w:p w:rsidR="00DD551D" w:rsidRPr="002B4398" w:rsidRDefault="00DD551D" w:rsidP="00DD551D">
      <w:pPr>
        <w:pStyle w:val="a3"/>
        <w:spacing w:before="0" w:after="0"/>
        <w:ind w:firstLine="567"/>
        <w:jc w:val="both"/>
        <w:rPr>
          <w:sz w:val="28"/>
          <w:szCs w:val="28"/>
        </w:rPr>
      </w:pPr>
      <w:r w:rsidRPr="002B4398">
        <w:rPr>
          <w:sz w:val="28"/>
          <w:szCs w:val="28"/>
        </w:rPr>
        <w:t xml:space="preserve">Ўрта Осиё халқлари маданиятини бутун дунёга танитган машщур табиб-щаким, қатор табиий фанлар билимдони, ОврЎпада Ависенна номи билан танилган буюк қомусий олим. У ёзган 450 дан ортиқ асардан: «Тиб қонунлари», «Донишнома», «Нажот китоби», «Турар жойнинг тузулиши», «Инсоф китоби», «Тиббий кЎрматмалар щақида» каби </w:t>
      </w:r>
      <w:smartTag w:uri="urn:schemas-microsoft-com:office:smarttags" w:element="metricconverter">
        <w:smartTagPr>
          <w:attr w:name="ProductID" w:val="160 га"/>
        </w:smartTagPr>
        <w:r w:rsidRPr="002B4398">
          <w:rPr>
            <w:sz w:val="28"/>
            <w:szCs w:val="28"/>
          </w:rPr>
          <w:t>160 га</w:t>
        </w:r>
      </w:smartTag>
      <w:r w:rsidRPr="002B4398">
        <w:rPr>
          <w:sz w:val="28"/>
          <w:szCs w:val="28"/>
        </w:rPr>
        <w:t xml:space="preserve"> яқини бизгача  етиб келган. </w:t>
      </w:r>
    </w:p>
    <w:p w:rsidR="00DD551D" w:rsidRPr="002B4398" w:rsidRDefault="00DD551D" w:rsidP="00DD551D">
      <w:pPr>
        <w:pStyle w:val="a3"/>
        <w:spacing w:before="0" w:after="0"/>
        <w:ind w:firstLine="567"/>
        <w:jc w:val="both"/>
        <w:rPr>
          <w:sz w:val="28"/>
          <w:szCs w:val="28"/>
        </w:rPr>
      </w:pPr>
      <w:r w:rsidRPr="002B4398">
        <w:rPr>
          <w:sz w:val="28"/>
          <w:szCs w:val="28"/>
        </w:rPr>
        <w:t>Адолатли давлат бошқаруви, унинг мукаммал назарий асосларини яратиш борасида улкан илмий мерос қолдирган Ўрта асрлар мутафаккири, давлат арбоби Низомулмулкнинг “Сиёсатнома” асари мущим манба щисобланади. У амалдорларни ахлоқий фазилатларига  қараб танлаш, адолат ва инсофни оёқ ости қиладиган  кишиларни давлат ишларига аралаштирмасликни, давлатни бошқаришда кенгаш билан олиб бориш, фаолиятларни мунтазам назорат  қилиш, итоат ижро ва сифатлари тЎғрисидаги қарашлари билан ащамиятлидир. Айниқса, Низомулмулкнинг - «КЎпчилик бЎлиб қабул қилинган тадбир энг савобли бЎлади ва шундай йЎл тутиш керак»</w:t>
      </w:r>
      <w:r w:rsidRPr="002B4398">
        <w:rPr>
          <w:rStyle w:val="a6"/>
          <w:sz w:val="28"/>
          <w:szCs w:val="28"/>
        </w:rPr>
        <w:footnoteReference w:id="12"/>
      </w:r>
      <w:r w:rsidRPr="002B4398">
        <w:rPr>
          <w:sz w:val="28"/>
          <w:szCs w:val="28"/>
        </w:rPr>
        <w:t xml:space="preserve"> деган фикрлари аждодларимизнинг давлат қурилишининг адолатли тартиботларига  катта эътибор берганлигидан далолатдир.</w:t>
      </w:r>
    </w:p>
    <w:p w:rsidR="00DD551D" w:rsidRPr="002B4398" w:rsidRDefault="00DD551D" w:rsidP="00DD551D">
      <w:pPr>
        <w:pStyle w:val="a3"/>
        <w:spacing w:before="0" w:after="0"/>
        <w:ind w:firstLine="567"/>
        <w:jc w:val="center"/>
        <w:rPr>
          <w:sz w:val="28"/>
          <w:szCs w:val="28"/>
          <w:lang w:val="en-US"/>
        </w:rPr>
      </w:pPr>
      <w:r w:rsidRPr="002B4398">
        <w:rPr>
          <w:noProof/>
          <w:sz w:val="28"/>
          <w:szCs w:val="28"/>
        </w:rPr>
        <w:lastRenderedPageBreak/>
        <w:drawing>
          <wp:inline distT="0" distB="0" distL="0" distR="0">
            <wp:extent cx="2476500" cy="2847975"/>
            <wp:effectExtent l="19050" t="0" r="0" b="0"/>
            <wp:docPr id="5" name="Рисунок 5" descr="Scan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can0009"/>
                    <pic:cNvPicPr>
                      <a:picLocks noChangeAspect="1" noChangeArrowheads="1"/>
                    </pic:cNvPicPr>
                  </pic:nvPicPr>
                  <pic:blipFill>
                    <a:blip r:embed="rId11"/>
                    <a:srcRect/>
                    <a:stretch>
                      <a:fillRect/>
                    </a:stretch>
                  </pic:blipFill>
                  <pic:spPr bwMode="auto">
                    <a:xfrm>
                      <a:off x="0" y="0"/>
                      <a:ext cx="2476500" cy="2847975"/>
                    </a:xfrm>
                    <a:prstGeom prst="rect">
                      <a:avLst/>
                    </a:prstGeom>
                    <a:noFill/>
                    <a:ln w="9525">
                      <a:noFill/>
                      <a:miter lim="800000"/>
                      <a:headEnd/>
                      <a:tailEnd/>
                    </a:ln>
                  </pic:spPr>
                </pic:pic>
              </a:graphicData>
            </a:graphic>
          </wp:inline>
        </w:drawing>
      </w:r>
    </w:p>
    <w:p w:rsidR="00DD551D" w:rsidRPr="002B4398" w:rsidRDefault="00DD551D" w:rsidP="00DD551D">
      <w:pPr>
        <w:pStyle w:val="a3"/>
        <w:spacing w:before="0" w:after="0"/>
        <w:ind w:firstLine="567"/>
        <w:jc w:val="both"/>
        <w:rPr>
          <w:sz w:val="28"/>
          <w:szCs w:val="28"/>
        </w:rPr>
      </w:pPr>
    </w:p>
    <w:p w:rsidR="00DD551D" w:rsidRPr="002B4398" w:rsidRDefault="00DD551D" w:rsidP="00DD551D">
      <w:pPr>
        <w:pStyle w:val="a3"/>
        <w:spacing w:before="0" w:after="0"/>
        <w:ind w:firstLine="567"/>
        <w:jc w:val="both"/>
        <w:rPr>
          <w:sz w:val="28"/>
          <w:szCs w:val="28"/>
        </w:rPr>
      </w:pPr>
      <w:r w:rsidRPr="002B4398">
        <w:rPr>
          <w:sz w:val="28"/>
          <w:szCs w:val="28"/>
        </w:rPr>
        <w:t>Миллий давлатчилик негизлари  щақида фикр юритар эканмиз,  қадимги  Турон, Мовароуннащр, Туркистон    щудудида дастлабки  давлатлар   вужудга  келган муқаддас маконлардан бири сифатида щаттоки қадимги дунё олимлари томонидан эътироф этилган. Масалан, бундан 2000 йил аввал яшаган римлик тарихчи Помпей Трог Туркийзабон халқларнинг энг қадимги аждодлари щақида шундай ёзган: «Бақтрияликлар, сЎғдлар ва хоразмликлар келиб чиқишининг қадимийлиги бЎйича мисрликлар билан бемалол беллаша олади». Бундай фикрни юнон тарихчилари Страбон, Щеродат, Щикатийлар ёзиб қолдирган маълумотларда щам учратиш мумкин</w:t>
      </w:r>
      <w:r w:rsidRPr="002B4398">
        <w:rPr>
          <w:rStyle w:val="a6"/>
          <w:sz w:val="28"/>
          <w:szCs w:val="28"/>
        </w:rPr>
        <w:footnoteReference w:id="13"/>
      </w:r>
      <w:r w:rsidRPr="002B4398">
        <w:rPr>
          <w:sz w:val="28"/>
          <w:szCs w:val="28"/>
        </w:rPr>
        <w:t xml:space="preserve">. </w:t>
      </w:r>
    </w:p>
    <w:p w:rsidR="00DD551D" w:rsidRPr="002B4398" w:rsidRDefault="00DD551D" w:rsidP="00DD551D">
      <w:pPr>
        <w:pStyle w:val="a3"/>
        <w:spacing w:before="0" w:after="0"/>
        <w:ind w:firstLine="567"/>
        <w:jc w:val="both"/>
        <w:rPr>
          <w:sz w:val="28"/>
          <w:szCs w:val="28"/>
        </w:rPr>
      </w:pPr>
      <w:r w:rsidRPr="002B4398">
        <w:rPr>
          <w:sz w:val="28"/>
          <w:szCs w:val="28"/>
        </w:rPr>
        <w:t xml:space="preserve">Ўзбек миллий давлатчилигимиз негизларининг қадимийлиги щақида буюк бобокалонимиз Алишер Навоийнинг «Тарихи мулуки Ажам» асаридаги фикрлар алощида диққатга сазовордир. Навоий давлат сЎзини мулк деб ёзади. Ажам дегани эса арабчада арабдан ташқари деган маънони англатади. Демак, қадимий тарихларда Эрон ва Турон щудудида илк бор ташкил топган ва узоқ асрлар давомида щукмронлик қилган давлатни араблар Ажам, яъни араб давлатидан ташқари, деган ном билан атаганлар. </w:t>
      </w:r>
    </w:p>
    <w:p w:rsidR="00DD551D" w:rsidRPr="002B4398" w:rsidRDefault="00DD551D" w:rsidP="00DD551D">
      <w:pPr>
        <w:pStyle w:val="a3"/>
        <w:spacing w:before="0" w:after="0"/>
        <w:ind w:firstLine="567"/>
        <w:jc w:val="both"/>
        <w:rPr>
          <w:sz w:val="28"/>
          <w:szCs w:val="28"/>
        </w:rPr>
      </w:pPr>
      <w:r w:rsidRPr="002B4398">
        <w:rPr>
          <w:sz w:val="28"/>
          <w:szCs w:val="28"/>
        </w:rPr>
        <w:t xml:space="preserve">Маълумки, ислом дини ижтимоий дунёқараш сифатида кенг  тарқала бориши билан унинг назарий, фалсафий, щуқуқий    томонларини ишлаб чиқишга эътибор щам тобора ортиб борган. Шу тариқа </w:t>
      </w:r>
      <w:r w:rsidRPr="002B4398">
        <w:rPr>
          <w:sz w:val="28"/>
          <w:szCs w:val="28"/>
          <w:lang w:val="en-US"/>
        </w:rPr>
        <w:t>I</w:t>
      </w:r>
      <w:r w:rsidRPr="002B4398">
        <w:rPr>
          <w:sz w:val="28"/>
          <w:szCs w:val="28"/>
        </w:rPr>
        <w:t>Х-Х</w:t>
      </w:r>
      <w:r w:rsidRPr="002B4398">
        <w:rPr>
          <w:sz w:val="28"/>
          <w:szCs w:val="28"/>
          <w:lang w:val="en-US"/>
        </w:rPr>
        <w:t>II</w:t>
      </w:r>
      <w:r w:rsidRPr="002B4398">
        <w:rPr>
          <w:sz w:val="28"/>
          <w:szCs w:val="28"/>
        </w:rPr>
        <w:t xml:space="preserve"> асрларда Мовароуннащрда илм-фан, маданият, ислом фалсафасининг назарий жищатдан юксак даражада ривожланган даври бЎлди. Улардан Имом Ал-Бухорий, Имом Ат-Термизий, Ал-Мотрудий, Мущаммад Имом-ғаззолий, Мащмуд аз-Замахшарий, Бурщонуддин ал-Марғилоний, Ащмад Яссавий, Нажмиддин Кубро, Абдулщолиқ ғиждувоний, Бащовуддин Нақшбанд, Жалолиддин Румий каби буюк алломалар Ўзларининг илмий тадқиқотлари билан жащон маданиятига улкан хисса қЎшдилар. Диний-илмий  тадқиқотларда борлиқ, илощий қудрат, инсон комиллиги, адолат, </w:t>
      </w:r>
      <w:r w:rsidRPr="002B4398">
        <w:rPr>
          <w:sz w:val="28"/>
          <w:szCs w:val="28"/>
        </w:rPr>
        <w:lastRenderedPageBreak/>
        <w:t>инсоф, диёнат, виждон  каби ғоялар инсон рущиятини поклаш орқали эркин жамиятга чорланади. Бу борада Ж.Румий шундай дейди: “Инсон буюк бир мЎъжиза ва унинг ичида щамма нарса ёзилган. Бироқ зулмат ва пардалар бор-ки, улар ёзувларни Ўқишга имкон бермайди. Зулмат ва пардалар, турли-туман  машғулотлар инсоннинг дунё ишлари борасида олган тадбирлари ва кЎнгилнинг сЎнгсиз орзуларидир.”</w:t>
      </w:r>
      <w:r w:rsidRPr="002B4398">
        <w:rPr>
          <w:rStyle w:val="a6"/>
          <w:sz w:val="28"/>
          <w:szCs w:val="28"/>
        </w:rPr>
        <w:footnoteReference w:id="14"/>
      </w:r>
      <w:r w:rsidRPr="002B4398">
        <w:rPr>
          <w:sz w:val="28"/>
          <w:szCs w:val="28"/>
        </w:rPr>
        <w:t xml:space="preserve"> Дарщақиқат, Ж.Румийнинг қарашларида инсоннинг фарқи унинг комиллигига асосланади. У дунёга ирқи, дини, миллати, табақасидан қатъий назар, барча инсонларга баробар мурожаат қилади. “Менга ващдаи майини тутгил, Ўзгаларни щам ондин бащраманд этгил, токи жамоат жам бЎлиб, фақат сувратда бЎлмиш тафовутларни бартараф этайлик. Биз щаммамиз ягона оғочнинг бутоқлари, ягона қЎшиннинг навкарларимиз”. Жалолиддиннинг башарият бирлиги щақида гапириши Ўша давр учун мислсиз жасорат эди</w:t>
      </w:r>
      <w:r w:rsidRPr="002B4398">
        <w:rPr>
          <w:rStyle w:val="a6"/>
          <w:sz w:val="28"/>
          <w:szCs w:val="28"/>
        </w:rPr>
        <w:footnoteReference w:id="15"/>
      </w:r>
      <w:r w:rsidRPr="002B4398">
        <w:rPr>
          <w:sz w:val="28"/>
          <w:szCs w:val="28"/>
        </w:rPr>
        <w:t>.</w:t>
      </w:r>
    </w:p>
    <w:p w:rsidR="00DD551D" w:rsidRPr="002B4398" w:rsidRDefault="00DD551D" w:rsidP="00DD551D">
      <w:pPr>
        <w:pStyle w:val="a3"/>
        <w:spacing w:before="0" w:after="0"/>
        <w:ind w:firstLine="567"/>
        <w:jc w:val="both"/>
        <w:rPr>
          <w:sz w:val="28"/>
          <w:szCs w:val="28"/>
        </w:rPr>
      </w:pPr>
      <w:r w:rsidRPr="002B4398">
        <w:rPr>
          <w:sz w:val="28"/>
          <w:szCs w:val="28"/>
        </w:rPr>
        <w:t>Ижтимоий-сиёсий тараққиёт ривожининг маънавий асосларини Ўрганишда Ўрта Осиёда вужудга келган тасаввуфчилик оқимининг ащамияти щам алощида мущим Ўрин тутади. Тасаввуф гарчи ислом бағрида ниш уриб, +уръон ва щадислар щикматидан озиқланган, кЎп щолларда шариат ащкомига суянган бЎлсада, лекин у расмий диний ақидапарастлик ва мутаассибликка щамда щоким табақаларнинг     айшу-ишратларга ғарқ турмуш тарзи, талончилик ва манфаатпарастликка зид Ўлароқ, мещнаткаш халқ норозилигини ифодалаб келди. Ушбу таълимотнинг эл орасида ёйилиб, фикрий янгиланишларга қаноат бергани, щақ ва щақиқатга ташна зиёлилар юрагини банд этганига сабаб шу</w:t>
      </w:r>
      <w:r w:rsidRPr="002B4398">
        <w:rPr>
          <w:rStyle w:val="a6"/>
          <w:sz w:val="28"/>
          <w:szCs w:val="28"/>
        </w:rPr>
        <w:footnoteReference w:id="16"/>
      </w:r>
      <w:r w:rsidRPr="002B4398">
        <w:rPr>
          <w:sz w:val="28"/>
          <w:szCs w:val="28"/>
        </w:rPr>
        <w:t>. Тасаввуф таълимоти асосида адолат, щақиқат, тЎғрилик, мещр-шафқат, инсоф, иймон, эътиқод, илм, мещнатсеварлик, ватанпарварлик каби умуминсоний ғояларни тарғибот қилувчи футувватга асосланган бир қанча диний, сиёсий оқимлар пайдо бЎлади. Улар жамиятнинг ахлоқсиз унсурларига ғоявий куч сифатида қарши қЎйилади. Бу борада, А.Яссавий шундай дейди: “Шайх улдурким, ниёз олса, мустақищларға, ғариб, бечораларға бергайлар. Агар олиб Ўзи еса, мурдор эт емишдек бЎлғай. Агар тЎн қилиб кийса, ул тЎн тЎзғунча Щақ таъоло намоз, рЎзасини қабул қилмағай ва агар олған ниёзидин нон қилиб еса, Щақ таъоло они дЎзахда турлук азобға гирифтор қилғай. Ва агар ондоғ шайхға щар киши эътиқод қилса, кофир бЎлғай”</w:t>
      </w:r>
      <w:r w:rsidRPr="002B4398">
        <w:rPr>
          <w:rStyle w:val="a6"/>
          <w:sz w:val="28"/>
          <w:szCs w:val="28"/>
        </w:rPr>
        <w:footnoteReference w:id="17"/>
      </w:r>
      <w:r w:rsidRPr="002B4398">
        <w:rPr>
          <w:sz w:val="28"/>
          <w:szCs w:val="28"/>
        </w:rPr>
        <w:t>.</w:t>
      </w:r>
    </w:p>
    <w:p w:rsidR="00DD551D" w:rsidRPr="002B4398" w:rsidRDefault="00DD551D" w:rsidP="00DD551D">
      <w:pPr>
        <w:pStyle w:val="a3"/>
        <w:spacing w:before="0" w:after="0"/>
        <w:ind w:firstLine="567"/>
        <w:jc w:val="both"/>
        <w:rPr>
          <w:sz w:val="28"/>
          <w:szCs w:val="28"/>
        </w:rPr>
      </w:pPr>
      <w:r w:rsidRPr="002B4398">
        <w:rPr>
          <w:sz w:val="28"/>
          <w:szCs w:val="28"/>
        </w:rPr>
        <w:t xml:space="preserve"> Яссавийнинг щикматларида жамиятда етакчи шахсларнинг сифатлари тЎғрисидаги талқинлар, айни пайтда, аччиқ танқидий муносабатлари ижодининг асосини ташкил этади. Чунки шу даврда шайхлар сиёсатга бевосита аралашиб келганлар. </w:t>
      </w:r>
    </w:p>
    <w:p w:rsidR="00DD551D" w:rsidRPr="002B4398" w:rsidRDefault="00DD551D" w:rsidP="00DD551D">
      <w:pPr>
        <w:pStyle w:val="a3"/>
        <w:spacing w:before="0" w:after="0"/>
        <w:ind w:firstLine="567"/>
        <w:jc w:val="both"/>
        <w:rPr>
          <w:sz w:val="28"/>
          <w:szCs w:val="28"/>
        </w:rPr>
      </w:pPr>
      <w:r w:rsidRPr="002B4398">
        <w:rPr>
          <w:sz w:val="28"/>
          <w:szCs w:val="28"/>
        </w:rPr>
        <w:t xml:space="preserve">Бу борада Амир Кулолнинг Ўғли Амир Умарнинг қарашлари (1406 й.Ўлган) сиёсатнинг назарий ва амалий мощиятини очишда эътиборлидир. Унда сиёсатга шундай нисбат берилади: “Билгилким сиёсат - тутиб туриш ва тартибга солишдир..., ёмон кишиларни қЎрқинч ва титроқда тутмоқ, </w:t>
      </w:r>
      <w:r w:rsidRPr="002B4398">
        <w:rPr>
          <w:sz w:val="28"/>
          <w:szCs w:val="28"/>
        </w:rPr>
        <w:lastRenderedPageBreak/>
        <w:t>яхшиларни тақдирламоқ керак. Агар сиёсат бЎлмаса, давлатнинг мущим ишлари амалга ошмайди; агар тартибот, жазо қонунлари бЎлмаса, давлат ишлари щам Ўнгланмайди, чунки щукмдорнинг, жамоанинг кЎрки, давлат ва диннинг ривожи сиёсатдир”</w:t>
      </w:r>
      <w:r w:rsidRPr="002B4398">
        <w:rPr>
          <w:rStyle w:val="a6"/>
          <w:sz w:val="28"/>
          <w:szCs w:val="28"/>
        </w:rPr>
        <w:footnoteReference w:id="18"/>
      </w:r>
      <w:r w:rsidRPr="002B4398">
        <w:rPr>
          <w:sz w:val="28"/>
          <w:szCs w:val="28"/>
        </w:rPr>
        <w:t>. Яъни, дин орқали сиёсатда умуминсоний қадриятлар ифода этилиши ва бундай сиёсат эса бевосита давлат қонунлари орқали амалда Ўз тасдиғини топишига эришмоқ лозим, деб қаралади.</w:t>
      </w:r>
    </w:p>
    <w:p w:rsidR="00DD551D" w:rsidRPr="002B4398" w:rsidRDefault="00DD551D" w:rsidP="00DD551D">
      <w:pPr>
        <w:pStyle w:val="a3"/>
        <w:spacing w:before="0" w:after="0"/>
        <w:ind w:firstLine="567"/>
        <w:jc w:val="both"/>
        <w:rPr>
          <w:sz w:val="28"/>
          <w:szCs w:val="28"/>
        </w:rPr>
      </w:pPr>
    </w:p>
    <w:p w:rsidR="00DD551D" w:rsidRPr="002B4398" w:rsidRDefault="00DD551D" w:rsidP="00DD551D">
      <w:pPr>
        <w:pStyle w:val="a3"/>
        <w:spacing w:before="0" w:after="0"/>
        <w:ind w:firstLine="567"/>
        <w:jc w:val="both"/>
        <w:rPr>
          <w:sz w:val="28"/>
          <w:szCs w:val="28"/>
        </w:rPr>
      </w:pPr>
      <w:r w:rsidRPr="002B4398">
        <w:rPr>
          <w:sz w:val="28"/>
          <w:szCs w:val="28"/>
        </w:rPr>
        <w:t>Х</w:t>
      </w:r>
      <w:r w:rsidRPr="002B4398">
        <w:rPr>
          <w:sz w:val="28"/>
          <w:szCs w:val="28"/>
          <w:lang w:val="en-US"/>
        </w:rPr>
        <w:t>III</w:t>
      </w:r>
      <w:r w:rsidRPr="002B4398">
        <w:rPr>
          <w:sz w:val="28"/>
          <w:szCs w:val="28"/>
        </w:rPr>
        <w:t>-Х</w:t>
      </w:r>
      <w:r w:rsidRPr="002B4398">
        <w:rPr>
          <w:sz w:val="28"/>
          <w:szCs w:val="28"/>
          <w:lang w:val="en-US"/>
        </w:rPr>
        <w:t>IV</w:t>
      </w:r>
      <w:r w:rsidRPr="002B4398">
        <w:rPr>
          <w:sz w:val="28"/>
          <w:szCs w:val="28"/>
        </w:rPr>
        <w:t xml:space="preserve"> асрларда Ўрта Осиёни мЎғуллар томонидан истило  қилиниши  иқтисодий ва маънавий  щаётга  катта салбий таъсир кЎрсатади. Мамлакатда жабр-зулм ва зЎравонлик кучаяди, мещнаткаш  халқ қаттиқ  эзилади.</w:t>
      </w:r>
    </w:p>
    <w:p w:rsidR="00DD551D" w:rsidRPr="002B4398" w:rsidRDefault="00DD551D" w:rsidP="00DD551D">
      <w:pPr>
        <w:pStyle w:val="a3"/>
        <w:spacing w:before="0" w:after="0"/>
        <w:ind w:firstLine="567"/>
        <w:jc w:val="both"/>
        <w:rPr>
          <w:sz w:val="28"/>
          <w:szCs w:val="28"/>
        </w:rPr>
      </w:pPr>
      <w:r w:rsidRPr="002B4398">
        <w:rPr>
          <w:sz w:val="28"/>
          <w:szCs w:val="28"/>
        </w:rPr>
        <w:t>Жуда кЎп маданий бойликлар, илм масканлари, мадраса ва кутубхоналар йЎқ қилинади, санъат ва илм-фан вакиллари: олимлар, шоир ва ёзувчилар, мунажжимлар, меъморлар ва мусаввирлар Ўлдирилади, омон қолганлари Шимолий Щидистонга, ғарбий Эрон ва Хуросон вилоятларига қочиб жон сақлаб қоладилар</w:t>
      </w:r>
      <w:r w:rsidRPr="002B4398">
        <w:rPr>
          <w:rStyle w:val="a6"/>
          <w:sz w:val="28"/>
          <w:szCs w:val="28"/>
        </w:rPr>
        <w:footnoteReference w:id="19"/>
      </w:r>
      <w:r w:rsidRPr="002B4398">
        <w:rPr>
          <w:sz w:val="28"/>
          <w:szCs w:val="28"/>
        </w:rPr>
        <w:t xml:space="preserve">. Айнан мана шундай мураккаб даврда Амир Темурнинг (1370 йил) сиёсий сащнага келиши щамда мустақил давлат барпо этиши Ўрта Осиё халқларининг муғул истилосидан, ички Ўзаро низолардан қутулишига олиб келади. Мамлакатда Ўрнатилган барқарорлик марказий давлатнинг тез орада мустащкамланишига, сиёсий кучлар тарқоқлигини бартараф этишга, айни пайтда, турли ислощотларнинг амалга оширилишига, илм-фан ва маданиятнинг ривожланишига туртки бЎлди. </w:t>
      </w:r>
    </w:p>
    <w:p w:rsidR="00DD551D" w:rsidRPr="002B4398" w:rsidRDefault="00DD551D" w:rsidP="00DD551D">
      <w:pPr>
        <w:pStyle w:val="a3"/>
        <w:spacing w:before="0" w:after="0"/>
        <w:ind w:firstLine="567"/>
        <w:jc w:val="both"/>
        <w:rPr>
          <w:sz w:val="28"/>
          <w:szCs w:val="28"/>
        </w:rPr>
      </w:pPr>
      <w:r w:rsidRPr="002B4398">
        <w:rPr>
          <w:sz w:val="28"/>
          <w:szCs w:val="28"/>
        </w:rPr>
        <w:t xml:space="preserve">Бу даврда миллий давлатчилик тЎғрисидаги қарашларнинг ривожланишида Амир Темурнинг хизматлари катта бЎлди. Унинг тузукларида давлат тизими, уни идора қилиш услублари ва воситалари, ундаги турли лавозим-вазифалар даражаси, табақаларнинг тоифаланиши, щарбий қЎшинларнинг ташкил этилиши, жанг олиб бориш мащоратлари, давлат хизматчилари рағбатини ташкил этиш омиллари, адолатли солиқ турларининг жорий этилиши, мамлакатни ободонлаштириш тадбирлари миллий давлатчиликнинг юксак маданий ва щуқуқий даражада шакллантиришга эришганлигидан далолат беради. Бундай сиёсатнинг асос-мощияти адолатли давлат, инсонпарвар жамият негизларини қарор топтиришга қаратилади. </w:t>
      </w:r>
    </w:p>
    <w:p w:rsidR="00DD551D" w:rsidRPr="002B4398" w:rsidRDefault="00DD551D" w:rsidP="00DD551D">
      <w:pPr>
        <w:pStyle w:val="a3"/>
        <w:spacing w:before="0" w:after="0"/>
        <w:ind w:firstLine="567"/>
        <w:jc w:val="center"/>
        <w:rPr>
          <w:sz w:val="28"/>
          <w:szCs w:val="28"/>
        </w:rPr>
      </w:pPr>
      <w:r w:rsidRPr="002B4398">
        <w:rPr>
          <w:noProof/>
          <w:sz w:val="28"/>
          <w:szCs w:val="28"/>
        </w:rPr>
        <w:lastRenderedPageBreak/>
        <w:drawing>
          <wp:inline distT="0" distB="0" distL="0" distR="0">
            <wp:extent cx="2857500" cy="5829300"/>
            <wp:effectExtent l="19050" t="0" r="0" b="0"/>
            <wp:docPr id="6" name="Рисунок 6" descr="Amir Tem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mir Temur"/>
                    <pic:cNvPicPr>
                      <a:picLocks noChangeAspect="1" noChangeArrowheads="1"/>
                    </pic:cNvPicPr>
                  </pic:nvPicPr>
                  <pic:blipFill>
                    <a:blip r:embed="rId12"/>
                    <a:srcRect/>
                    <a:stretch>
                      <a:fillRect/>
                    </a:stretch>
                  </pic:blipFill>
                  <pic:spPr bwMode="auto">
                    <a:xfrm>
                      <a:off x="0" y="0"/>
                      <a:ext cx="2857500" cy="5829300"/>
                    </a:xfrm>
                    <a:prstGeom prst="rect">
                      <a:avLst/>
                    </a:prstGeom>
                    <a:noFill/>
                    <a:ln w="9525">
                      <a:noFill/>
                      <a:miter lim="800000"/>
                      <a:headEnd/>
                      <a:tailEnd/>
                    </a:ln>
                  </pic:spPr>
                </pic:pic>
              </a:graphicData>
            </a:graphic>
          </wp:inline>
        </w:drawing>
      </w:r>
    </w:p>
    <w:p w:rsidR="00DD551D" w:rsidRPr="002B4398" w:rsidRDefault="00DD551D" w:rsidP="00DD551D">
      <w:pPr>
        <w:pStyle w:val="a3"/>
        <w:spacing w:before="0" w:after="0"/>
        <w:ind w:firstLine="567"/>
        <w:jc w:val="both"/>
        <w:rPr>
          <w:sz w:val="28"/>
          <w:szCs w:val="28"/>
        </w:rPr>
      </w:pPr>
      <w:r w:rsidRPr="002B4398">
        <w:rPr>
          <w:sz w:val="28"/>
          <w:szCs w:val="28"/>
        </w:rPr>
        <w:t>Амир Темур давлат бошқарувининг демократик асосларини яратишда мамлакат ишларини доимо кенгаш, машварад, маслащат, щушёрлигу, мулощазакорлик, эщтиёткорлик</w:t>
      </w:r>
      <w:r w:rsidRPr="002B4398">
        <w:rPr>
          <w:rStyle w:val="a6"/>
          <w:sz w:val="28"/>
          <w:szCs w:val="28"/>
        </w:rPr>
        <w:footnoteReference w:id="20"/>
      </w:r>
      <w:r w:rsidRPr="002B4398">
        <w:rPr>
          <w:sz w:val="28"/>
          <w:szCs w:val="28"/>
        </w:rPr>
        <w:t xml:space="preserve"> билан амалга оширишга қаратади. Салтанат ишларини Кенгаш асосида олиб бориш - бу аслида аёнларнинг ризолиги ва ихтиёри демак. Бундан чиқди бундай ёндашув бевосита давлат бошқаруви тақсимотининг илк кЎринишлари тЎғрисидаги қарашларнинг ривожланишига замин яратган. </w:t>
      </w:r>
    </w:p>
    <w:p w:rsidR="00DD551D" w:rsidRPr="002B4398" w:rsidRDefault="00DD551D" w:rsidP="00DD551D">
      <w:pPr>
        <w:pStyle w:val="a3"/>
        <w:spacing w:before="0" w:after="0"/>
        <w:ind w:firstLine="567"/>
        <w:jc w:val="both"/>
        <w:rPr>
          <w:sz w:val="28"/>
          <w:szCs w:val="28"/>
          <w:lang w:val="en-US"/>
        </w:rPr>
      </w:pPr>
      <w:r w:rsidRPr="002B4398">
        <w:rPr>
          <w:sz w:val="28"/>
          <w:szCs w:val="28"/>
        </w:rPr>
        <w:t xml:space="preserve">Сощибқирон щар бир ишда сиёсатни адолат билан амалга оширишга ва бунда турли воситалар асосида унинг изчиллигини таъминлашга эришади. Яъни адолатга қаратилган мақсадларни адолатли воситалар билан уйғунлаштириш асосида давлат бошқарувининг назарий таълимотларини амалий жищатдан бойитади-ки, салтанатда адолатни таъминловчи сиёсат мурватлар юзага келади. Масалан, у нафақат давлат хизматчиларининг қандай сифатга эга бЎлишини, балки шундай сифатлиларни қандай қилиб давлат бошқарувига келишини таъминлашнинг йЎналиши </w:t>
      </w:r>
      <w:r w:rsidRPr="002B4398">
        <w:rPr>
          <w:sz w:val="28"/>
          <w:szCs w:val="28"/>
        </w:rPr>
        <w:lastRenderedPageBreak/>
        <w:t>томонларини ишлаб чиқади. Бу борада у шундай дейди: «Агар щар нарсани ва щар кимни Ўз мартабасида сақлай олмасанг, салтанатингга бундан кЎп щалал ва зиён етгай. Демак, щар кимнинг қадр-қимматини, тутган мавқеини ва щар нарсанинг Ўлчовини белгилаб олишинг ва шунга мувофиқ иш юритишинг керак»</w:t>
      </w:r>
      <w:r w:rsidRPr="002B4398">
        <w:rPr>
          <w:rStyle w:val="a6"/>
          <w:sz w:val="28"/>
          <w:szCs w:val="28"/>
        </w:rPr>
        <w:footnoteReference w:id="21"/>
      </w:r>
      <w:r w:rsidRPr="002B4398">
        <w:rPr>
          <w:sz w:val="28"/>
          <w:szCs w:val="28"/>
        </w:rPr>
        <w:t xml:space="preserve"> деб, у давлат хизматида салощиятли шахсларнинг иштирокини амалий татбиғига айлантиради. Жумладан: «Кимнинг ақли ва шижоатини синов тарозусида тортиб кЎриб, бошқаларникидан ортиқроқлигни билсам, уни тарбиятимга олиб, амирлик даражасига кЎтарар эдим. СЎнгра кЎрсатган хизматларига яраша мартабасини ошириб борардим»</w:t>
      </w:r>
      <w:r w:rsidRPr="002B4398">
        <w:rPr>
          <w:rStyle w:val="a6"/>
          <w:sz w:val="28"/>
          <w:szCs w:val="28"/>
        </w:rPr>
        <w:footnoteReference w:id="22"/>
      </w:r>
      <w:r w:rsidRPr="002B4398">
        <w:rPr>
          <w:sz w:val="28"/>
          <w:szCs w:val="28"/>
        </w:rPr>
        <w:t xml:space="preserve"> дейди.</w:t>
      </w:r>
    </w:p>
    <w:p w:rsidR="00DD551D" w:rsidRPr="002B4398" w:rsidRDefault="00DD551D" w:rsidP="00DD551D">
      <w:pPr>
        <w:pStyle w:val="a3"/>
        <w:spacing w:before="0" w:after="0"/>
        <w:ind w:firstLine="567"/>
        <w:jc w:val="both"/>
        <w:rPr>
          <w:sz w:val="28"/>
          <w:szCs w:val="28"/>
          <w:lang w:val="en-US"/>
        </w:rPr>
      </w:pPr>
    </w:p>
    <w:p w:rsidR="00DD551D" w:rsidRPr="002B4398" w:rsidRDefault="00DD551D" w:rsidP="00DD551D">
      <w:pPr>
        <w:pStyle w:val="a3"/>
        <w:spacing w:before="0" w:after="0"/>
        <w:ind w:firstLine="567"/>
        <w:jc w:val="center"/>
        <w:rPr>
          <w:b/>
          <w:bCs/>
          <w:sz w:val="28"/>
          <w:szCs w:val="28"/>
          <w:lang w:val="en-US"/>
        </w:rPr>
      </w:pPr>
      <w:r w:rsidRPr="002B4398">
        <w:rPr>
          <w:b/>
          <w:bCs/>
          <w:noProof/>
          <w:sz w:val="28"/>
          <w:szCs w:val="28"/>
        </w:rPr>
        <w:drawing>
          <wp:inline distT="0" distB="0" distL="0" distR="0">
            <wp:extent cx="1990725" cy="2628900"/>
            <wp:effectExtent l="19050" t="0" r="9525" b="0"/>
            <wp:docPr id="7" name="Рисунок 7" descr="kit12_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it12_200"/>
                    <pic:cNvPicPr>
                      <a:picLocks noChangeAspect="1" noChangeArrowheads="1"/>
                    </pic:cNvPicPr>
                  </pic:nvPicPr>
                  <pic:blipFill>
                    <a:blip r:embed="rId13"/>
                    <a:srcRect/>
                    <a:stretch>
                      <a:fillRect/>
                    </a:stretch>
                  </pic:blipFill>
                  <pic:spPr bwMode="auto">
                    <a:xfrm>
                      <a:off x="0" y="0"/>
                      <a:ext cx="1990725" cy="2628900"/>
                    </a:xfrm>
                    <a:prstGeom prst="rect">
                      <a:avLst/>
                    </a:prstGeom>
                    <a:noFill/>
                    <a:ln w="9525">
                      <a:noFill/>
                      <a:miter lim="800000"/>
                      <a:headEnd/>
                      <a:tailEnd/>
                    </a:ln>
                  </pic:spPr>
                </pic:pic>
              </a:graphicData>
            </a:graphic>
          </wp:inline>
        </w:drawing>
      </w:r>
    </w:p>
    <w:p w:rsidR="00DD551D" w:rsidRPr="002B4398" w:rsidRDefault="00DD551D" w:rsidP="00DD551D">
      <w:pPr>
        <w:pStyle w:val="a3"/>
        <w:spacing w:before="0" w:after="0"/>
        <w:ind w:firstLine="567"/>
        <w:jc w:val="center"/>
        <w:rPr>
          <w:sz w:val="28"/>
          <w:szCs w:val="28"/>
        </w:rPr>
      </w:pPr>
    </w:p>
    <w:p w:rsidR="00DD551D" w:rsidRPr="002B4398" w:rsidRDefault="00DD551D" w:rsidP="00DD551D">
      <w:pPr>
        <w:pStyle w:val="a3"/>
        <w:spacing w:before="0" w:after="0"/>
        <w:ind w:firstLine="567"/>
        <w:jc w:val="both"/>
        <w:rPr>
          <w:sz w:val="28"/>
          <w:szCs w:val="28"/>
        </w:rPr>
      </w:pPr>
      <w:r w:rsidRPr="002B4398">
        <w:rPr>
          <w:sz w:val="28"/>
          <w:szCs w:val="28"/>
        </w:rPr>
        <w:t>Амир Темур Ўз давридаги хизматларининг энг асосийси ва энг буюги - бу унинг давлат арбоби сифатида адолат ғояларига асосланган миллий давлатчилик таълимотларининг щуқуқий негизларини яратганлиги щамда уни татбиқ этиб берганлигидадир. Шу тариқа у Ўз сиёсий фаолиятини шундай ифода этади: “Щар мамлакатнинг яхши кишиларига мен щам яхшилик қилдим, нафси ёмонлар, бузуқлар ва ахлоқсиз одамларни мамлакатиимдан қувиб чиқардим. Пасткаш ва разил одамларга Ўзларига лойиқ ишлар топширдим, щамда щадларидан ошишларига йЎл қЎймадим. Улуғларини ва шараф-эътиборли кишиларни щурматлаб, мартабаларини оширдим. Щар мамлакатда адолат эшигини очдим, зулму ситам йЎлини тЎсдим»</w:t>
      </w:r>
      <w:r w:rsidRPr="002B4398">
        <w:rPr>
          <w:rStyle w:val="a6"/>
          <w:sz w:val="28"/>
          <w:szCs w:val="28"/>
        </w:rPr>
        <w:footnoteReference w:id="23"/>
      </w:r>
      <w:r w:rsidRPr="002B4398">
        <w:rPr>
          <w:sz w:val="28"/>
          <w:szCs w:val="28"/>
        </w:rPr>
        <w:t xml:space="preserve">. </w:t>
      </w:r>
    </w:p>
    <w:p w:rsidR="00DD551D" w:rsidRPr="002B4398" w:rsidRDefault="00DD551D" w:rsidP="00DD551D">
      <w:pPr>
        <w:pStyle w:val="a3"/>
        <w:spacing w:before="0" w:after="0"/>
        <w:ind w:firstLine="567"/>
        <w:jc w:val="both"/>
        <w:rPr>
          <w:sz w:val="28"/>
          <w:szCs w:val="28"/>
        </w:rPr>
      </w:pPr>
    </w:p>
    <w:p w:rsidR="00DD551D" w:rsidRPr="002B4398" w:rsidRDefault="00DD551D" w:rsidP="00DD551D">
      <w:pPr>
        <w:pStyle w:val="a3"/>
        <w:spacing w:before="0" w:after="0"/>
        <w:ind w:firstLine="567"/>
        <w:jc w:val="center"/>
        <w:rPr>
          <w:sz w:val="28"/>
          <w:szCs w:val="28"/>
        </w:rPr>
      </w:pPr>
      <w:r w:rsidRPr="002B4398">
        <w:rPr>
          <w:noProof/>
          <w:sz w:val="28"/>
          <w:szCs w:val="28"/>
        </w:rPr>
        <w:lastRenderedPageBreak/>
        <w:drawing>
          <wp:inline distT="0" distB="0" distL="0" distR="0">
            <wp:extent cx="1905000" cy="2438400"/>
            <wp:effectExtent l="19050" t="0" r="0" b="0"/>
            <wp:docPr id="8" name="Рисунок 8" descr="ris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is05"/>
                    <pic:cNvPicPr>
                      <a:picLocks noChangeAspect="1" noChangeArrowheads="1"/>
                    </pic:cNvPicPr>
                  </pic:nvPicPr>
                  <pic:blipFill>
                    <a:blip r:embed="rId14"/>
                    <a:srcRect/>
                    <a:stretch>
                      <a:fillRect/>
                    </a:stretch>
                  </pic:blipFill>
                  <pic:spPr bwMode="auto">
                    <a:xfrm>
                      <a:off x="0" y="0"/>
                      <a:ext cx="1905000" cy="2438400"/>
                    </a:xfrm>
                    <a:prstGeom prst="rect">
                      <a:avLst/>
                    </a:prstGeom>
                    <a:noFill/>
                    <a:ln w="9525">
                      <a:noFill/>
                      <a:miter lim="800000"/>
                      <a:headEnd/>
                      <a:tailEnd/>
                    </a:ln>
                  </pic:spPr>
                </pic:pic>
              </a:graphicData>
            </a:graphic>
          </wp:inline>
        </w:drawing>
      </w:r>
    </w:p>
    <w:p w:rsidR="00DD551D" w:rsidRPr="002B4398" w:rsidRDefault="00DD551D" w:rsidP="00DD551D">
      <w:pPr>
        <w:pStyle w:val="a3"/>
        <w:spacing w:before="0" w:after="0"/>
        <w:ind w:firstLine="567"/>
        <w:jc w:val="center"/>
        <w:rPr>
          <w:sz w:val="28"/>
          <w:szCs w:val="28"/>
        </w:rPr>
      </w:pPr>
      <w:r w:rsidRPr="002B4398">
        <w:rPr>
          <w:caps/>
          <w:sz w:val="28"/>
          <w:szCs w:val="28"/>
          <w:lang w:val="uz-Cyrl-UZ"/>
        </w:rPr>
        <w:t>Мирзо Улу</w:t>
      </w:r>
      <w:r w:rsidRPr="002B4398">
        <w:rPr>
          <w:caps/>
          <w:sz w:val="28"/>
          <w:szCs w:val="28"/>
        </w:rPr>
        <w:t>ғ</w:t>
      </w:r>
      <w:r w:rsidRPr="002B4398">
        <w:rPr>
          <w:caps/>
          <w:sz w:val="28"/>
          <w:szCs w:val="28"/>
          <w:lang w:val="uz-Cyrl-UZ"/>
        </w:rPr>
        <w:t>бек (1394-1449)</w:t>
      </w:r>
    </w:p>
    <w:p w:rsidR="00DD551D" w:rsidRPr="002B4398" w:rsidRDefault="00DD551D" w:rsidP="00DD551D">
      <w:pPr>
        <w:pStyle w:val="a3"/>
        <w:spacing w:before="0" w:after="0"/>
        <w:ind w:firstLine="567"/>
        <w:jc w:val="both"/>
        <w:rPr>
          <w:sz w:val="28"/>
          <w:szCs w:val="28"/>
        </w:rPr>
      </w:pPr>
    </w:p>
    <w:p w:rsidR="00DD551D" w:rsidRPr="002B4398" w:rsidRDefault="00DD551D" w:rsidP="00DD551D">
      <w:pPr>
        <w:pStyle w:val="a3"/>
        <w:spacing w:before="0" w:after="0"/>
        <w:ind w:firstLine="567"/>
        <w:jc w:val="both"/>
        <w:rPr>
          <w:i/>
          <w:sz w:val="28"/>
          <w:szCs w:val="28"/>
        </w:rPr>
      </w:pPr>
      <w:r w:rsidRPr="002B4398">
        <w:rPr>
          <w:sz w:val="28"/>
          <w:szCs w:val="28"/>
        </w:rPr>
        <w:t>Буюк мунажжим, давлат арбоби, илм-фан ва маданият щомийси, Ўз даврида Самарқандда расадхона қурдириб, астрономик мактаб яратган олим. Илмий меъросининг гултожи - «Зижи жадиди КЎрагоний» асари бЎлиб, «Бир даража синусини аниқлаш щақида рисола», «ТЎрт улус тарихи» асарлари щам унинг  қаламига мансуб.</w:t>
      </w:r>
    </w:p>
    <w:p w:rsidR="00DD551D" w:rsidRPr="002B4398" w:rsidRDefault="00DD551D" w:rsidP="00DD551D">
      <w:pPr>
        <w:pStyle w:val="a3"/>
        <w:spacing w:before="0" w:after="0"/>
        <w:ind w:firstLine="567"/>
        <w:jc w:val="both"/>
        <w:rPr>
          <w:sz w:val="28"/>
          <w:szCs w:val="28"/>
        </w:rPr>
      </w:pPr>
      <w:r w:rsidRPr="002B4398">
        <w:rPr>
          <w:sz w:val="28"/>
          <w:szCs w:val="28"/>
        </w:rPr>
        <w:t>Шу даврнинг йирик классик намоёндалардан бири Алишер Навоийдир. У назариётчи ва амалиётчи сифатида давлат сиёсатининг адолатли асослари ва унинг маънавий мезонларини ривожлантиришга катта щисса қЎшади. Айниқса, адолатсизлик ва зулм давлатни таназзулга, жамиятни жащолатга олиб келиши тЎғрисидаги қарашлари Ўз ифодасини топади: «...давлат иши билан машғул бЎлган амалдорлик чоғларимда кЎнгил мулкини турли одамларнинг щужуми булғалади. Гощ амирлик Ўрнида Ўтирдим ва щукумат мащкамасида халқнинг арз-додини сЎрдим ва гощ подшощ ёнида вазирлик қилдим ва менга умидвор назар билан қараб турган элга мурувват кЎрсатдим»</w:t>
      </w:r>
      <w:r w:rsidRPr="002B4398">
        <w:rPr>
          <w:rStyle w:val="a6"/>
          <w:sz w:val="28"/>
          <w:szCs w:val="28"/>
        </w:rPr>
        <w:footnoteReference w:id="24"/>
      </w:r>
      <w:r w:rsidRPr="002B4398">
        <w:rPr>
          <w:sz w:val="28"/>
          <w:szCs w:val="28"/>
        </w:rPr>
        <w:t xml:space="preserve"> дейди. </w:t>
      </w:r>
    </w:p>
    <w:p w:rsidR="00DD551D" w:rsidRPr="002B4398" w:rsidRDefault="00DD551D" w:rsidP="00DD551D">
      <w:pPr>
        <w:pStyle w:val="a3"/>
        <w:spacing w:before="0" w:after="0"/>
        <w:ind w:firstLine="567"/>
        <w:jc w:val="both"/>
        <w:rPr>
          <w:sz w:val="28"/>
          <w:szCs w:val="28"/>
        </w:rPr>
      </w:pPr>
    </w:p>
    <w:p w:rsidR="00DD551D" w:rsidRPr="002B4398" w:rsidRDefault="00DD551D" w:rsidP="00DD551D">
      <w:pPr>
        <w:pStyle w:val="a3"/>
        <w:spacing w:before="0" w:after="0"/>
        <w:ind w:firstLine="567"/>
        <w:jc w:val="center"/>
        <w:rPr>
          <w:sz w:val="28"/>
          <w:szCs w:val="28"/>
        </w:rPr>
      </w:pPr>
      <w:r w:rsidRPr="002B4398">
        <w:rPr>
          <w:noProof/>
          <w:sz w:val="28"/>
          <w:szCs w:val="28"/>
        </w:rPr>
        <w:drawing>
          <wp:inline distT="0" distB="0" distL="0" distR="0">
            <wp:extent cx="1905000" cy="2581275"/>
            <wp:effectExtent l="19050" t="0" r="0" b="0"/>
            <wp:docPr id="9" name="Рисунок 9" descr="ris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is03"/>
                    <pic:cNvPicPr>
                      <a:picLocks noChangeAspect="1" noChangeArrowheads="1"/>
                    </pic:cNvPicPr>
                  </pic:nvPicPr>
                  <pic:blipFill>
                    <a:blip r:embed="rId15"/>
                    <a:srcRect/>
                    <a:stretch>
                      <a:fillRect/>
                    </a:stretch>
                  </pic:blipFill>
                  <pic:spPr bwMode="auto">
                    <a:xfrm>
                      <a:off x="0" y="0"/>
                      <a:ext cx="1905000" cy="2581275"/>
                    </a:xfrm>
                    <a:prstGeom prst="rect">
                      <a:avLst/>
                    </a:prstGeom>
                    <a:noFill/>
                    <a:ln w="9525">
                      <a:noFill/>
                      <a:miter lim="800000"/>
                      <a:headEnd/>
                      <a:tailEnd/>
                    </a:ln>
                  </pic:spPr>
                </pic:pic>
              </a:graphicData>
            </a:graphic>
          </wp:inline>
        </w:drawing>
      </w:r>
    </w:p>
    <w:p w:rsidR="00DD551D" w:rsidRPr="002B4398" w:rsidRDefault="00DD551D" w:rsidP="00DD551D">
      <w:pPr>
        <w:pStyle w:val="a3"/>
        <w:spacing w:before="0" w:after="0"/>
        <w:ind w:firstLine="567"/>
        <w:jc w:val="center"/>
        <w:rPr>
          <w:sz w:val="28"/>
          <w:szCs w:val="28"/>
        </w:rPr>
      </w:pPr>
      <w:r w:rsidRPr="002B4398">
        <w:rPr>
          <w:caps/>
          <w:sz w:val="28"/>
          <w:szCs w:val="28"/>
          <w:lang w:val="uz-Cyrl-UZ"/>
        </w:rPr>
        <w:t>Алишер Навоий (1441-1501)</w:t>
      </w:r>
    </w:p>
    <w:p w:rsidR="00DD551D" w:rsidRPr="002B4398" w:rsidRDefault="00DD551D" w:rsidP="00DD551D">
      <w:pPr>
        <w:pStyle w:val="a3"/>
        <w:spacing w:before="0" w:after="0"/>
        <w:ind w:firstLine="567"/>
        <w:jc w:val="both"/>
        <w:rPr>
          <w:sz w:val="28"/>
          <w:szCs w:val="28"/>
        </w:rPr>
      </w:pPr>
    </w:p>
    <w:p w:rsidR="00DD551D" w:rsidRPr="002B4398" w:rsidRDefault="00DD551D" w:rsidP="00DD551D">
      <w:pPr>
        <w:pStyle w:val="a3"/>
        <w:spacing w:before="0" w:after="0"/>
        <w:ind w:firstLine="567"/>
        <w:jc w:val="both"/>
        <w:rPr>
          <w:sz w:val="28"/>
          <w:szCs w:val="28"/>
        </w:rPr>
      </w:pPr>
      <w:r w:rsidRPr="002B4398">
        <w:rPr>
          <w:sz w:val="28"/>
          <w:szCs w:val="28"/>
        </w:rPr>
        <w:t>Ўзбек мумтоз адабиётининг асосчиси, мутафаккири ва давлат арбоби. Ўзбек тили жозибасини  Ўз «Хамса»си билан бутун оламга кЎрсатган буюк сЎз санаткори «Бадойи ул-бидоя», «Наводир ул-нищоя», «Зубдат ут-таворих», «Чор китоб», «Мажолис ун-нафоис», «Мащбуб ул-қулуб» каби асарларни  щам бизга мерос қилиб қолдирган.</w:t>
      </w:r>
    </w:p>
    <w:p w:rsidR="00DD551D" w:rsidRPr="002B4398" w:rsidRDefault="00DD551D" w:rsidP="00DD551D">
      <w:pPr>
        <w:pStyle w:val="a3"/>
        <w:spacing w:before="0" w:after="0"/>
        <w:ind w:firstLine="567"/>
        <w:jc w:val="both"/>
        <w:rPr>
          <w:sz w:val="28"/>
          <w:szCs w:val="28"/>
        </w:rPr>
      </w:pPr>
      <w:r w:rsidRPr="002B4398">
        <w:rPr>
          <w:sz w:val="28"/>
          <w:szCs w:val="28"/>
        </w:rPr>
        <w:t>А. Навоий  адолат тЎғрисидаги қарашларида инсон рущияти билан боғлиқ ижтимоий иллатларнинг мощиятини излайди. Жамиятда ёвузликнинг келиб чиқиш сабабларини тащлил этади. Адолатли жамиятга эришишда нафақат подшощнинг одиллиги, балки фуқаролар Ўртасидаги муносабатларнинг адолатли, маънан соғлом бЎлиши лозимлигига эътиборни қаратади: «Оламда бЎлмиш щар навъ одам билан кЎришдим; катта - кичикнинг феълу атворини Ўргандим; яхши-ёмоннинг хислатларини тажрибадан Ўтказдим; яхшилик ва ёмонликларнинг шарбатини ичиб, защрини тотиб кЎрдим. Бахл ва пасткашларнинг захмини, саховатли кишиларнинг малщамини кЎнглим дарщол сезадиган бЎлиб қолди»</w:t>
      </w:r>
      <w:r w:rsidRPr="002B4398">
        <w:rPr>
          <w:rStyle w:val="a6"/>
          <w:sz w:val="28"/>
          <w:szCs w:val="28"/>
        </w:rPr>
        <w:footnoteReference w:id="25"/>
      </w:r>
      <w:r w:rsidRPr="002B4398">
        <w:rPr>
          <w:sz w:val="28"/>
          <w:szCs w:val="28"/>
        </w:rPr>
        <w:t xml:space="preserve"> дейди. Айни пайтда, у инсон рущияти билан боғлиқ иллатлар мощиятига шундай нисбат беради: «Яхшиликка мукофот - қЎполлик; одоб билан қилинган хушмуомала эвасига кеккайиш, такаббурлиғдан Ўзгача муносабат кЎрмайсиз. Бировга бир хизмат қилсанг, ундан Ўн зарб ейишга тайёр турмоқ керак; кимгаки бир тавозеъ кЎрсатсанг, минг қЎполлик ва дилсиёщликка щозир бЎлиб турмоғинг лозим».</w:t>
      </w:r>
      <w:r w:rsidRPr="002B4398">
        <w:rPr>
          <w:rStyle w:val="a6"/>
          <w:sz w:val="28"/>
          <w:szCs w:val="28"/>
        </w:rPr>
        <w:footnoteReference w:id="26"/>
      </w:r>
      <w:r w:rsidRPr="002B4398">
        <w:rPr>
          <w:sz w:val="28"/>
          <w:szCs w:val="28"/>
        </w:rPr>
        <w:t xml:space="preserve"> Шу тариқа, у «Мащбуб ул-қулуб» асарида щар хил одамларнинг феъл-атвори ва ащволи, яхши феъл хосияти ва ёмон хислат касофати щақидаги қарашлари асосида жамият ижтимоий муносабатларининг яхлит назарий тизими, фуқаро-жамият-давлат Ўртасидаги ахлоқий мажбуриятларни умумлаштиришга эришади.</w:t>
      </w:r>
    </w:p>
    <w:p w:rsidR="00DD551D" w:rsidRPr="002B4398" w:rsidRDefault="00DD551D" w:rsidP="00DD551D">
      <w:pPr>
        <w:pStyle w:val="a3"/>
        <w:spacing w:before="0" w:after="0"/>
        <w:ind w:firstLine="567"/>
        <w:jc w:val="both"/>
        <w:rPr>
          <w:sz w:val="28"/>
          <w:szCs w:val="28"/>
        </w:rPr>
      </w:pPr>
    </w:p>
    <w:p w:rsidR="00DD551D" w:rsidRPr="002B4398" w:rsidRDefault="00DD551D" w:rsidP="00DD551D">
      <w:pPr>
        <w:pStyle w:val="a3"/>
        <w:spacing w:before="0" w:after="0"/>
        <w:ind w:firstLine="567"/>
        <w:jc w:val="center"/>
        <w:rPr>
          <w:sz w:val="28"/>
          <w:szCs w:val="28"/>
        </w:rPr>
      </w:pPr>
      <w:r w:rsidRPr="002B4398">
        <w:rPr>
          <w:noProof/>
          <w:sz w:val="28"/>
          <w:szCs w:val="28"/>
        </w:rPr>
        <w:drawing>
          <wp:inline distT="0" distB="0" distL="0" distR="0">
            <wp:extent cx="1905000" cy="2371725"/>
            <wp:effectExtent l="19050" t="0" r="0" b="0"/>
            <wp:docPr id="10" name="Рисунок 10" descr="ris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is04"/>
                    <pic:cNvPicPr>
                      <a:picLocks noChangeAspect="1" noChangeArrowheads="1"/>
                    </pic:cNvPicPr>
                  </pic:nvPicPr>
                  <pic:blipFill>
                    <a:blip r:embed="rId16"/>
                    <a:srcRect/>
                    <a:stretch>
                      <a:fillRect/>
                    </a:stretch>
                  </pic:blipFill>
                  <pic:spPr bwMode="auto">
                    <a:xfrm>
                      <a:off x="0" y="0"/>
                      <a:ext cx="1905000" cy="2371725"/>
                    </a:xfrm>
                    <a:prstGeom prst="rect">
                      <a:avLst/>
                    </a:prstGeom>
                    <a:noFill/>
                    <a:ln w="9525">
                      <a:noFill/>
                      <a:miter lim="800000"/>
                      <a:headEnd/>
                      <a:tailEnd/>
                    </a:ln>
                  </pic:spPr>
                </pic:pic>
              </a:graphicData>
            </a:graphic>
          </wp:inline>
        </w:drawing>
      </w:r>
    </w:p>
    <w:p w:rsidR="00DD551D" w:rsidRPr="002B4398" w:rsidRDefault="00DD551D" w:rsidP="00DD551D">
      <w:pPr>
        <w:pStyle w:val="a3"/>
        <w:spacing w:before="0" w:after="0"/>
        <w:ind w:firstLine="567"/>
        <w:jc w:val="center"/>
        <w:rPr>
          <w:sz w:val="28"/>
          <w:szCs w:val="28"/>
        </w:rPr>
      </w:pPr>
      <w:r w:rsidRPr="002B4398">
        <w:rPr>
          <w:caps/>
          <w:sz w:val="28"/>
          <w:szCs w:val="28"/>
          <w:lang w:val="uz-Cyrl-UZ"/>
        </w:rPr>
        <w:t>Захриддин Бобур (1483-1530)</w:t>
      </w:r>
    </w:p>
    <w:p w:rsidR="00DD551D" w:rsidRPr="002B4398" w:rsidRDefault="00DD551D" w:rsidP="00DD551D">
      <w:pPr>
        <w:pStyle w:val="a3"/>
        <w:spacing w:before="0" w:after="0"/>
        <w:ind w:firstLine="567"/>
        <w:jc w:val="both"/>
        <w:rPr>
          <w:sz w:val="28"/>
          <w:szCs w:val="28"/>
        </w:rPr>
      </w:pPr>
    </w:p>
    <w:p w:rsidR="00DD551D" w:rsidRPr="002B4398" w:rsidRDefault="00DD551D" w:rsidP="00DD551D">
      <w:pPr>
        <w:pStyle w:val="a3"/>
        <w:spacing w:before="0" w:after="0"/>
        <w:ind w:firstLine="567"/>
        <w:jc w:val="both"/>
        <w:rPr>
          <w:sz w:val="28"/>
          <w:szCs w:val="28"/>
        </w:rPr>
      </w:pPr>
      <w:r w:rsidRPr="002B4398">
        <w:rPr>
          <w:sz w:val="28"/>
          <w:szCs w:val="28"/>
        </w:rPr>
        <w:t xml:space="preserve">Шарқ маданияти, адабиёти ва шеъриятида Ўзига хос Ўрин эгаллаган адиб, шоир, олим, йирик давлат арбоби ва саркарда. Унинг жащон </w:t>
      </w:r>
      <w:r w:rsidRPr="002B4398">
        <w:rPr>
          <w:sz w:val="28"/>
          <w:szCs w:val="28"/>
        </w:rPr>
        <w:lastRenderedPageBreak/>
        <w:t>оммасига машщур бЎлган шощ асари «Бобурнома» дан ташқари «Мубаййин», «Хатти Бобурий», «Щарб иши» каби асарлари ва гЎзал шеърияти машщурдир. А.Навоий замондошларининг илмий меросини қунт билан Ўрганган, Ўзи щам шу йЎналишда катта мерос қолдирган ижодкорлар Защириддин Мущаммад Бобур, Щусайн Воиз Кошифий ва Жалолиддин Давонийлардир. Улар давлатшунослик, ахлоқшунослик,  адабиёт, таълим-тарбия, наср ва назм сощаларида ижод қилган йирик олимлардир. Давлат бошқаруви ва унинг сиёсати билан боғлиқ бЎлган ижтимоий-ахлоқий масалаларни Бобурнинг «Бобурнома»</w:t>
      </w:r>
      <w:r w:rsidRPr="002B4398">
        <w:rPr>
          <w:rStyle w:val="a6"/>
          <w:sz w:val="28"/>
          <w:szCs w:val="28"/>
        </w:rPr>
        <w:footnoteReference w:id="27"/>
      </w:r>
      <w:r w:rsidRPr="002B4398">
        <w:rPr>
          <w:sz w:val="28"/>
          <w:szCs w:val="28"/>
        </w:rPr>
        <w:t>, Кошифийнинг “Ахлоқи Мущсиний”</w:t>
      </w:r>
      <w:r w:rsidRPr="002B4398">
        <w:rPr>
          <w:rStyle w:val="a6"/>
          <w:sz w:val="28"/>
          <w:szCs w:val="28"/>
        </w:rPr>
        <w:footnoteReference w:id="28"/>
      </w:r>
      <w:r w:rsidRPr="002B4398">
        <w:rPr>
          <w:sz w:val="28"/>
          <w:szCs w:val="28"/>
        </w:rPr>
        <w:t>, Давонийнинг «Ахлоқи Жалолий»</w:t>
      </w:r>
      <w:r w:rsidRPr="002B4398">
        <w:rPr>
          <w:rStyle w:val="a6"/>
          <w:sz w:val="28"/>
          <w:szCs w:val="28"/>
        </w:rPr>
        <w:footnoteReference w:id="29"/>
      </w:r>
      <w:r w:rsidRPr="002B4398">
        <w:rPr>
          <w:sz w:val="28"/>
          <w:szCs w:val="28"/>
        </w:rPr>
        <w:t xml:space="preserve"> асарида атрофлича баён қилади. </w:t>
      </w:r>
    </w:p>
    <w:p w:rsidR="00DD551D" w:rsidRPr="002B4398" w:rsidRDefault="00DD551D" w:rsidP="00DD551D">
      <w:pPr>
        <w:pStyle w:val="a3"/>
        <w:spacing w:before="0" w:after="0"/>
        <w:ind w:firstLine="567"/>
        <w:jc w:val="both"/>
        <w:rPr>
          <w:sz w:val="28"/>
          <w:szCs w:val="28"/>
        </w:rPr>
      </w:pPr>
      <w:r w:rsidRPr="002B4398">
        <w:rPr>
          <w:sz w:val="28"/>
          <w:szCs w:val="28"/>
        </w:rPr>
        <w:t xml:space="preserve">Уларда жамиятни бошқариш асослари, ижтимоий табақаларнинг Ўзаро муносабатлари, адолатли ва адолатсиз подшощ фазилатлари, фуқароларга одил муносабати, ахлоқ ва таълим-тарбия масаларини тащлил этган. Шу тариқа Давлат бошқарувига оид ижтимоий қарашларни Ўз навбатида Ўтмиш давлатчилик маданий меросимиз билан боғлиқ бЎлган қадриятларимизни янада бойитишга хизмат қилган. </w:t>
      </w:r>
    </w:p>
    <w:p w:rsidR="00DD551D" w:rsidRPr="002B4398" w:rsidRDefault="00DD551D" w:rsidP="00DD551D">
      <w:pPr>
        <w:pStyle w:val="a3"/>
        <w:spacing w:before="0" w:after="0"/>
        <w:ind w:firstLine="567"/>
        <w:jc w:val="both"/>
        <w:rPr>
          <w:sz w:val="28"/>
          <w:szCs w:val="28"/>
        </w:rPr>
      </w:pPr>
      <w:r w:rsidRPr="002B4398">
        <w:rPr>
          <w:sz w:val="28"/>
          <w:szCs w:val="28"/>
        </w:rPr>
        <w:t>Юқорида таъкидлаганимиздек, Х</w:t>
      </w:r>
      <w:r w:rsidRPr="002B4398">
        <w:rPr>
          <w:sz w:val="28"/>
          <w:szCs w:val="28"/>
          <w:lang w:val="en-US"/>
        </w:rPr>
        <w:t>IV</w:t>
      </w:r>
      <w:r w:rsidRPr="002B4398">
        <w:rPr>
          <w:sz w:val="28"/>
          <w:szCs w:val="28"/>
        </w:rPr>
        <w:t>-Х</w:t>
      </w:r>
      <w:r w:rsidRPr="002B4398">
        <w:rPr>
          <w:sz w:val="28"/>
          <w:szCs w:val="28"/>
          <w:lang w:val="en-US"/>
        </w:rPr>
        <w:t>V</w:t>
      </w:r>
      <w:r w:rsidRPr="002B4398">
        <w:rPr>
          <w:sz w:val="28"/>
          <w:szCs w:val="28"/>
        </w:rPr>
        <w:t xml:space="preserve"> асрдаги ижтимоий ва маданий юксалиш Ўз мазмун - мощияти билан </w:t>
      </w:r>
      <w:r w:rsidRPr="002B4398">
        <w:rPr>
          <w:sz w:val="28"/>
          <w:szCs w:val="28"/>
          <w:lang w:val="en-US"/>
        </w:rPr>
        <w:t>I</w:t>
      </w:r>
      <w:r w:rsidRPr="002B4398">
        <w:rPr>
          <w:sz w:val="28"/>
          <w:szCs w:val="28"/>
        </w:rPr>
        <w:t>Х-Х</w:t>
      </w:r>
      <w:r w:rsidRPr="002B4398">
        <w:rPr>
          <w:sz w:val="28"/>
          <w:szCs w:val="28"/>
          <w:lang w:val="en-US"/>
        </w:rPr>
        <w:t>II</w:t>
      </w:r>
      <w:r w:rsidRPr="002B4398">
        <w:rPr>
          <w:sz w:val="28"/>
          <w:szCs w:val="28"/>
        </w:rPr>
        <w:t xml:space="preserve"> асрлардаги Ўрта Осиёдаги Уйғониш даврининг узвий давоми эди. Хулоса шундаки, бундай маданий меросларнинг монандликка интилиши, унинг даврий уйғунлашуви халқлар щаётида тараққиёт щамда юксалишига пойдевор бЎлган назарий таълимотларнинг ривожланиш босқичларини кузатамиз. Аммо Ўзбекистон халқлари давлатчилик тарихи Ўз тараққиётида бир хилда ривожланган эмас.</w:t>
      </w:r>
    </w:p>
    <w:p w:rsidR="00DD551D" w:rsidRPr="002B4398" w:rsidRDefault="00DD551D" w:rsidP="00DD551D">
      <w:pPr>
        <w:pStyle w:val="a3"/>
        <w:spacing w:before="0" w:after="0"/>
        <w:ind w:firstLine="567"/>
        <w:jc w:val="both"/>
        <w:rPr>
          <w:sz w:val="28"/>
          <w:szCs w:val="28"/>
        </w:rPr>
      </w:pPr>
    </w:p>
    <w:p w:rsidR="00DD551D" w:rsidRPr="002B4398" w:rsidRDefault="00DD551D" w:rsidP="00DD551D">
      <w:pPr>
        <w:pStyle w:val="a3"/>
        <w:spacing w:before="0" w:after="0"/>
        <w:ind w:firstLine="567"/>
        <w:jc w:val="both"/>
        <w:rPr>
          <w:sz w:val="28"/>
          <w:szCs w:val="28"/>
        </w:rPr>
      </w:pPr>
      <w:r w:rsidRPr="002B4398">
        <w:rPr>
          <w:sz w:val="28"/>
          <w:szCs w:val="28"/>
        </w:rPr>
        <w:t>Х</w:t>
      </w:r>
      <w:r w:rsidRPr="002B4398">
        <w:rPr>
          <w:sz w:val="28"/>
          <w:szCs w:val="28"/>
          <w:lang w:val="en-US"/>
        </w:rPr>
        <w:t>VI</w:t>
      </w:r>
      <w:r w:rsidRPr="002B4398">
        <w:rPr>
          <w:sz w:val="28"/>
          <w:szCs w:val="28"/>
        </w:rPr>
        <w:t>-Х</w:t>
      </w:r>
      <w:r w:rsidRPr="002B4398">
        <w:rPr>
          <w:sz w:val="28"/>
          <w:szCs w:val="28"/>
          <w:lang w:val="en-US"/>
        </w:rPr>
        <w:t>I</w:t>
      </w:r>
      <w:r w:rsidRPr="002B4398">
        <w:rPr>
          <w:sz w:val="28"/>
          <w:szCs w:val="28"/>
        </w:rPr>
        <w:t>Х  асрлар  Ўрта  Осиё  щаётида мураккаб  ва  кескин   бурилиш даври бЎлди. Унинг мураккаблиги аввало, Амир Темур империясининг парчаланиши  щамда  ворислар Ўртасидаги низолар билан боғлиқдир. Доимий ихтилофлар майдонига айланиб қолган Мовароуннащр Шайбонийхон лашкарлари томонидан босиб олинади. Юртда эгасизлик, бошбошдоқлик щукм суради. Мана шундай шароитда щақиқий илм Ўрнини диний ақидавий қарашлар эгаллайди. Натижада аниқ ва табиий фанлар қувғунга учрайди, айниқса математика ва астрономия орқада қолади. Бунинг оқибатида илм-фан ривожининг даражаси кескин пасайиб кетади. Айни пайтда бу давр олдинги мутафаккирларнинг илғор ғояларининг Ўзаро фаол таъсири заифлашуви билан характерланади. Дин бевосита давлат сиёсатининг асосига, щокимият  унинг ращномалари қЎлида манфаатларини ниқобловчи мафкурага айланади. Натижада жамиятда диний тазйиқ кучаяди. Щар қандай ижодий щур фикр таъқибга олинади</w:t>
      </w:r>
      <w:r w:rsidRPr="002B4398">
        <w:rPr>
          <w:rStyle w:val="a6"/>
          <w:sz w:val="28"/>
          <w:szCs w:val="28"/>
        </w:rPr>
        <w:footnoteReference w:id="30"/>
      </w:r>
      <w:r w:rsidRPr="002B4398">
        <w:rPr>
          <w:sz w:val="28"/>
          <w:szCs w:val="28"/>
        </w:rPr>
        <w:t xml:space="preserve">. Шунга қарамай Ўрта Осиёда ижтимоий фикр, фалсафа, адабиёт, тарих, мусиқа фанлари, меъморчилик, тасвирий санъат </w:t>
      </w:r>
      <w:r w:rsidRPr="002B4398">
        <w:rPr>
          <w:sz w:val="28"/>
          <w:szCs w:val="28"/>
        </w:rPr>
        <w:lastRenderedPageBreak/>
        <w:t>ривожланди, қатор мадраса ва мачитлар қурилди. Жумладан, Ибн  Мущаммад Юсуф Ал-+орабоғий, Мущаммад Шариф, Машраб ва СЎфи Оллоёр, Нодира, Увайсий, Дилшод, Комил Хоразмий, Аваз Ўтар, Бедил, Фузулий, Ащмад Дониш, Муқимий, Огащий,</w:t>
      </w:r>
      <w:r w:rsidRPr="002B4398">
        <w:rPr>
          <w:rStyle w:val="a6"/>
          <w:sz w:val="28"/>
          <w:szCs w:val="28"/>
        </w:rPr>
        <w:t xml:space="preserve"> </w:t>
      </w:r>
      <w:r w:rsidRPr="002B4398">
        <w:rPr>
          <w:sz w:val="28"/>
          <w:szCs w:val="28"/>
        </w:rPr>
        <w:t xml:space="preserve">Фурқат,  Мулла Олим Мащдум Щожи ижодиётида илғор ижтимоий ғоялар яратилади. </w:t>
      </w:r>
    </w:p>
    <w:p w:rsidR="00DD551D" w:rsidRPr="002B4398" w:rsidRDefault="00DD551D" w:rsidP="00DD551D">
      <w:pPr>
        <w:pStyle w:val="a3"/>
        <w:spacing w:before="0" w:after="0"/>
        <w:ind w:firstLine="567"/>
        <w:jc w:val="both"/>
        <w:rPr>
          <w:sz w:val="28"/>
          <w:szCs w:val="28"/>
        </w:rPr>
      </w:pPr>
      <w:r w:rsidRPr="002B4398">
        <w:rPr>
          <w:sz w:val="28"/>
          <w:szCs w:val="28"/>
        </w:rPr>
        <w:t>Эътирофли жищати шундаки, шу давр ижодкорлари қайси сощада ижод қилмасин, шахс ва зиёлийликка хос қудратда уларнинг асосий диққати халқ ва унинг турмуш дарди билан бевосита боғлиқ бЎлганлигига амин бЎламиз. Мулло Олим Мащдум Щожи «Тарихи Туркистон» асарида шундай дейди. «Туркистон хонлари вақтидаги мусулмониялар нищоят даражада ащволи оламидин хабарсиз бЎлдилар. Золим щакамларга рост ва тЎғри сЎзни айтадурғонлар қолмай, золимлар учун беш-Ўн тилло бадалига эртадан кечгача хушомад сЎзлар айтиб, алар қандай сЎз айтса, маъқул дейдурғонлар бЎлғон эдилар. Илму маорифда бЎлса Туркистонда Ўтган Ибн Сино, Форобий, Улуғбек, Алиқушчи Ўрнига Ўлтурғон олим, файласуфи замон деганларимиз иззату нафс ва риёкорликга табдил бЎлуб, жащл балосиға мубтало бЎлғон эдилар. Щакам ва улуғларимиз фуқаролардин Ўз жойиға ва масрафиға сарф қилмай, Ўз хощишлари ва йушаълариға харж ва сарф қилар эди. Щукумат ишида мутлақо мунтазам қоида ва қонун йЎқ эди. Фуқаролар оларнинг Ўз молидек щисоб қилинур эди»</w:t>
      </w:r>
      <w:r w:rsidRPr="002B4398">
        <w:rPr>
          <w:rStyle w:val="a6"/>
          <w:sz w:val="28"/>
          <w:szCs w:val="28"/>
        </w:rPr>
        <w:footnoteReference w:id="31"/>
      </w:r>
      <w:r w:rsidRPr="002B4398">
        <w:rPr>
          <w:sz w:val="28"/>
          <w:szCs w:val="28"/>
        </w:rPr>
        <w:t>.</w:t>
      </w:r>
    </w:p>
    <w:p w:rsidR="00DD551D" w:rsidRPr="002B4398" w:rsidRDefault="00DD551D" w:rsidP="00DD551D">
      <w:pPr>
        <w:pStyle w:val="a3"/>
        <w:spacing w:before="0" w:after="0"/>
        <w:ind w:firstLine="567"/>
        <w:jc w:val="both"/>
        <w:rPr>
          <w:sz w:val="28"/>
          <w:szCs w:val="28"/>
        </w:rPr>
      </w:pPr>
      <w:r w:rsidRPr="002B4398">
        <w:rPr>
          <w:sz w:val="28"/>
          <w:szCs w:val="28"/>
        </w:rPr>
        <w:t xml:space="preserve">Мавжуд манбалар миллий давлатчилик тарихимизни таназзулга тортган сиёсий курашлар ва Ўзаро ихтилофларнинг сабабларини Ўрганиш, ундан сабоқлар чиқариш имкониятларини беради. </w:t>
      </w:r>
    </w:p>
    <w:p w:rsidR="00DD551D" w:rsidRPr="002B4398" w:rsidRDefault="00DD551D" w:rsidP="00DD551D">
      <w:pPr>
        <w:pStyle w:val="a3"/>
        <w:spacing w:before="0" w:after="0"/>
        <w:ind w:firstLine="567"/>
        <w:jc w:val="both"/>
        <w:rPr>
          <w:sz w:val="28"/>
          <w:szCs w:val="28"/>
        </w:rPr>
      </w:pPr>
      <w:r w:rsidRPr="002B4398">
        <w:rPr>
          <w:sz w:val="28"/>
          <w:szCs w:val="28"/>
        </w:rPr>
        <w:t xml:space="preserve">Маълумки, Мовароуннащр давлатчилик тарихи ва унинг тараққиётини ислом фалсафасидан айри щолда кЎра олмаймиз. Аждодларимиз дунёвий ва диний илмларни бевосита уйғун тарзда олиб боришган. У хощ диний, хощ дунёвий йЎналишда бЎлмасин, унинг асосида инсон - жамият - давлат муаммоси ётади. Фақат бирёқлама диний мафкурага асосланган муносабат, сЎнгра мустамлакачилик сиёсати адолатли жамият қуришга қаратилган илғор, миллий маданий меросини таъқиб остига олади. Натижада фан ва таълимот Ўз заминидан айрилган ақидалар ва мавщум ғоялар таъсирига тушиб қолди. </w:t>
      </w:r>
    </w:p>
    <w:p w:rsidR="00DD551D" w:rsidRPr="002B4398" w:rsidRDefault="00DD551D" w:rsidP="00DD551D">
      <w:pPr>
        <w:pStyle w:val="a3"/>
        <w:spacing w:before="0" w:after="0"/>
        <w:ind w:firstLine="567"/>
        <w:jc w:val="both"/>
        <w:rPr>
          <w:sz w:val="28"/>
          <w:szCs w:val="28"/>
        </w:rPr>
      </w:pPr>
      <w:r w:rsidRPr="002B4398">
        <w:rPr>
          <w:sz w:val="28"/>
          <w:szCs w:val="28"/>
        </w:rPr>
        <w:t>Аммо тарихнинг ана шундай мураккаб даврида щам Ватанимиз щудудида щуррият билан йЎғрилган ижтимоий - сиёсий қарашлар тЎхтаган эмас. Аксинча, бундай истак щар бир ватандошимиз қалбида умуммиллий истиқлол ғоясининг вужудга келишига туртки бЎлди. Ана шундай ғояларни ишлаб чиқишда ХХ асрнинг бошларида шаклланган жадидчилик щаракатини алощида Ўрганиш лозим.</w:t>
      </w:r>
    </w:p>
    <w:p w:rsidR="00DD551D" w:rsidRPr="002B4398" w:rsidRDefault="00DD551D" w:rsidP="00DD551D">
      <w:pPr>
        <w:pStyle w:val="a3"/>
        <w:spacing w:before="0" w:after="0"/>
        <w:ind w:firstLine="567"/>
        <w:jc w:val="both"/>
        <w:rPr>
          <w:sz w:val="28"/>
          <w:szCs w:val="28"/>
        </w:rPr>
      </w:pPr>
      <w:r w:rsidRPr="002B4398">
        <w:rPr>
          <w:sz w:val="28"/>
          <w:szCs w:val="28"/>
        </w:rPr>
        <w:t>Туркистон миллий давлат мустақиллиги учун курашда озодлик щаракатларининг Ўзига  хос  хусусиятлари  щамда  шарт - шароитларини сиёсий жищатдан тащлилига эътибор қаратиш лозим.</w:t>
      </w:r>
    </w:p>
    <w:p w:rsidR="00DD551D" w:rsidRPr="002B4398" w:rsidRDefault="00DD551D" w:rsidP="00DD551D">
      <w:pPr>
        <w:pStyle w:val="a3"/>
        <w:spacing w:before="0" w:after="0"/>
        <w:ind w:firstLine="567"/>
        <w:jc w:val="both"/>
        <w:rPr>
          <w:sz w:val="28"/>
          <w:szCs w:val="28"/>
        </w:rPr>
      </w:pPr>
      <w:r w:rsidRPr="002B4398">
        <w:rPr>
          <w:sz w:val="28"/>
          <w:szCs w:val="28"/>
        </w:rPr>
        <w:t xml:space="preserve">Бунда Жадидларнинг мустақиллик учун кураш ғояларининг вужудга келиши назарда тутилади. Миллат озод бЎлиб, Ўзининг мустақил давлатини Ўрнатмагунча, ижтимоий адолатни тиклаб бЎлмаслиги Бещбудий </w:t>
      </w:r>
      <w:r w:rsidRPr="002B4398">
        <w:rPr>
          <w:sz w:val="28"/>
          <w:szCs w:val="28"/>
        </w:rPr>
        <w:lastRenderedPageBreak/>
        <w:t>келган биринчи хулосалардан эди</w:t>
      </w:r>
      <w:r w:rsidRPr="002B4398">
        <w:rPr>
          <w:rStyle w:val="a6"/>
          <w:sz w:val="28"/>
          <w:szCs w:val="28"/>
        </w:rPr>
        <w:footnoteReference w:id="32"/>
      </w:r>
      <w:r w:rsidRPr="002B4398">
        <w:rPr>
          <w:sz w:val="28"/>
          <w:szCs w:val="28"/>
        </w:rPr>
        <w:t xml:space="preserve">. Айни пайтда, бундай ғоя миллий истиқлолчилик щаракатининг асосини ташкил этган. </w:t>
      </w:r>
    </w:p>
    <w:p w:rsidR="00DD551D" w:rsidRPr="002B4398" w:rsidRDefault="00DD551D" w:rsidP="00DD551D">
      <w:pPr>
        <w:pStyle w:val="a3"/>
        <w:spacing w:before="0" w:after="0"/>
        <w:ind w:firstLine="567"/>
        <w:jc w:val="both"/>
        <w:rPr>
          <w:sz w:val="28"/>
          <w:szCs w:val="28"/>
        </w:rPr>
      </w:pPr>
      <w:r w:rsidRPr="002B4398">
        <w:rPr>
          <w:sz w:val="28"/>
          <w:szCs w:val="28"/>
        </w:rPr>
        <w:t xml:space="preserve">Жадидчилар асосий эътиборини жамиятда маънавиятни ривожлантиришга қаратадилар. Улар янги усулдаги мактабларни ташкил этиш, газеталар чиқариш, дарслик ва Ўқув қЎлланмаларини нашр эттириш, ғарбнинг янги маданият ва технология услубиятларини жорий этиш заруриятини щамда уни Туркистонда тарғиб этиш орқали миллий-дунёвий таълимни юзага келтириш, маънавий щаётни янгилаш ва бойитиш орқали миллий Ўзликни англашни юксалтиришга замин яратишга интилганлар. Бундай сиёсий ёндашув бевосита жамиятда адолатли-демократик давлат қурилишининг асосларини ривожланишига хизмат қиладиган назарий омиллар эканлигини эътироф этмасдан бЎлмайди. Албатта, улар демократиянинг том маънодаги кЎринишларидан узоқда бЎлганлар. </w:t>
      </w:r>
    </w:p>
    <w:p w:rsidR="00DD551D" w:rsidRPr="002B4398" w:rsidRDefault="00DD551D" w:rsidP="00DD551D">
      <w:pPr>
        <w:pStyle w:val="a3"/>
        <w:spacing w:before="0" w:after="0"/>
        <w:ind w:firstLine="567"/>
        <w:jc w:val="both"/>
        <w:rPr>
          <w:sz w:val="28"/>
          <w:szCs w:val="28"/>
        </w:rPr>
      </w:pPr>
      <w:r w:rsidRPr="002B4398">
        <w:rPr>
          <w:sz w:val="28"/>
          <w:szCs w:val="28"/>
        </w:rPr>
        <w:t>Туркистонда мустамлакачилик сиёсатига қарши кураш ва унинг ижтимоий-сиёсий асосларини ёритувчи манбалар Мунавварқори Абдурашидхон Ўғли</w:t>
      </w:r>
      <w:r w:rsidRPr="002B4398">
        <w:rPr>
          <w:rStyle w:val="a6"/>
          <w:sz w:val="28"/>
          <w:szCs w:val="28"/>
        </w:rPr>
        <w:footnoteReference w:id="33"/>
      </w:r>
      <w:r w:rsidRPr="002B4398">
        <w:rPr>
          <w:sz w:val="28"/>
          <w:szCs w:val="28"/>
        </w:rPr>
        <w:t>, Бещбудий, Фитрат, Авлоний</w:t>
      </w:r>
      <w:r w:rsidRPr="002B4398">
        <w:rPr>
          <w:rStyle w:val="a6"/>
          <w:sz w:val="28"/>
          <w:szCs w:val="28"/>
        </w:rPr>
        <w:footnoteReference w:id="34"/>
      </w:r>
      <w:r w:rsidRPr="002B4398">
        <w:rPr>
          <w:sz w:val="28"/>
          <w:szCs w:val="28"/>
        </w:rPr>
        <w:t>, Щувайдо ва бошқа асарларда Ўз ифодасини топган.</w:t>
      </w:r>
    </w:p>
    <w:p w:rsidR="00DD551D" w:rsidRPr="002B4398" w:rsidRDefault="00DD551D" w:rsidP="00DD551D">
      <w:pPr>
        <w:pStyle w:val="a3"/>
        <w:spacing w:before="0" w:after="0"/>
        <w:ind w:firstLine="567"/>
        <w:jc w:val="both"/>
        <w:rPr>
          <w:sz w:val="28"/>
          <w:szCs w:val="28"/>
        </w:rPr>
      </w:pPr>
      <w:r w:rsidRPr="002B4398">
        <w:rPr>
          <w:sz w:val="28"/>
          <w:szCs w:val="28"/>
        </w:rPr>
        <w:t>Ўз даврида Жадидлар миллий-маданий мухторият қурилиши тамойилларини улкан ривожлантиришнинг амалий дастурларни, Туркистонда давлатчилик шакли ва уни бошқариш ваколатлари, барча сощалар бЎйича қонунларни жорий этиш,  суд органларини ташкил қилиш, давлат тузилмаларини яратиш каби масалаларига катта эътибор берган. Аммо, шу давр сиёсий шароити щамда ерли халқнинг тушунчасида Туркистонда мустақил демократик жамият қуриш тЎғрисидаги қарашлари бир мунча чекланганлигини кЎрамиз. Бещбудийнинг “Туркистон маданий мухторияти лойищаси”</w:t>
      </w:r>
      <w:r w:rsidRPr="002B4398">
        <w:rPr>
          <w:rStyle w:val="a6"/>
          <w:sz w:val="28"/>
          <w:szCs w:val="28"/>
        </w:rPr>
        <w:footnoteReference w:id="35"/>
      </w:r>
      <w:r w:rsidRPr="002B4398">
        <w:rPr>
          <w:sz w:val="28"/>
          <w:szCs w:val="28"/>
        </w:rPr>
        <w:t xml:space="preserve">  дастурида тЎла мустақил демократик жамият тЎғрисида эмас, давлатнинг автономия шакли назарда тутилади. 1917 йилдаги Умумтуркистон мусулмонларининг қурултойида щам давлатчилик қурилиши тЎғрисидаги қарашларда демократик ёки федератив шакллари тЎғрисида бащс олиб борилади. Аммо, уларнинг демократия ва федерация тЎғрисидаги қарашлари щам аслида конституцион монархия тузумидан ташқарига чиқиб кетолмайди.</w:t>
      </w:r>
      <w:r w:rsidRPr="002B4398">
        <w:rPr>
          <w:rStyle w:val="a6"/>
          <w:sz w:val="28"/>
          <w:szCs w:val="28"/>
        </w:rPr>
        <w:footnoteReference w:id="36"/>
      </w:r>
      <w:r w:rsidRPr="002B4398">
        <w:rPr>
          <w:sz w:val="28"/>
          <w:szCs w:val="28"/>
        </w:rPr>
        <w:t xml:space="preserve"> </w:t>
      </w:r>
    </w:p>
    <w:p w:rsidR="00DD551D" w:rsidRPr="002B4398" w:rsidRDefault="00DD551D" w:rsidP="00DD551D">
      <w:pPr>
        <w:pStyle w:val="a3"/>
        <w:spacing w:before="0" w:after="0"/>
        <w:ind w:firstLine="567"/>
        <w:jc w:val="both"/>
        <w:rPr>
          <w:sz w:val="28"/>
          <w:szCs w:val="28"/>
        </w:rPr>
      </w:pPr>
      <w:r w:rsidRPr="002B4398">
        <w:rPr>
          <w:sz w:val="28"/>
          <w:szCs w:val="28"/>
        </w:rPr>
        <w:tab/>
        <w:t xml:space="preserve">Айнан шу давр воқеа - щодисалари баёни, тафсилотлари щамда муваффиқиятсизликнинг сабабларига М.Чуқай “Истиқлол жаллодлари”асарида қЎйидагича таъриф беради: «Биринчидан, объектив омиллар: ...Биз курашга Ўзимиз танлаган фурсатда эмас, Русия инқилоби жараёнини келтириб чиқарган вазият ижоботи билан киришдик. Иккинчидан, субъектив, яъни Ўзимиздан бЎлган омиллар: Миллий манфаатлар йЎлида курашиш лозимлигини билганлари щолда </w:t>
      </w:r>
      <w:r w:rsidRPr="002B4398">
        <w:rPr>
          <w:sz w:val="28"/>
          <w:szCs w:val="28"/>
        </w:rPr>
        <w:lastRenderedPageBreak/>
        <w:t>туркистонликлар Ўзаро кучли бирлик қура олмадилар ва бунга улгурмадилар».</w:t>
      </w:r>
      <w:r w:rsidRPr="002B4398">
        <w:rPr>
          <w:rStyle w:val="a6"/>
          <w:sz w:val="28"/>
          <w:szCs w:val="28"/>
        </w:rPr>
        <w:footnoteReference w:id="37"/>
      </w:r>
      <w:r w:rsidRPr="002B4398">
        <w:rPr>
          <w:sz w:val="28"/>
          <w:szCs w:val="28"/>
        </w:rPr>
        <w:t xml:space="preserve"> </w:t>
      </w:r>
    </w:p>
    <w:p w:rsidR="00DD551D" w:rsidRPr="002B4398" w:rsidRDefault="00DD551D" w:rsidP="00DD551D">
      <w:pPr>
        <w:pStyle w:val="a3"/>
        <w:spacing w:before="0" w:after="0"/>
        <w:ind w:firstLine="567"/>
        <w:jc w:val="both"/>
        <w:rPr>
          <w:sz w:val="28"/>
          <w:szCs w:val="28"/>
        </w:rPr>
      </w:pPr>
      <w:r w:rsidRPr="002B4398">
        <w:rPr>
          <w:sz w:val="28"/>
          <w:szCs w:val="28"/>
        </w:rPr>
        <w:t>Туркистон Мухториятининг ташкил топиши, унинг сиёсий фаолияти, сЎнгра инқирози масалалари мамлакатимизнинг бир қатор олимлари асарларида Ўз ифодасини топган</w:t>
      </w:r>
      <w:r w:rsidRPr="002B4398">
        <w:rPr>
          <w:rStyle w:val="a6"/>
          <w:sz w:val="28"/>
          <w:szCs w:val="28"/>
        </w:rPr>
        <w:footnoteReference w:id="38"/>
      </w:r>
      <w:r w:rsidRPr="002B4398">
        <w:rPr>
          <w:sz w:val="28"/>
          <w:szCs w:val="28"/>
        </w:rPr>
        <w:t>.</w:t>
      </w:r>
    </w:p>
    <w:p w:rsidR="00DD551D" w:rsidRPr="002B4398" w:rsidRDefault="00DD551D" w:rsidP="00DD551D">
      <w:pPr>
        <w:pStyle w:val="a3"/>
        <w:spacing w:before="0" w:after="0"/>
        <w:ind w:firstLine="567"/>
        <w:jc w:val="both"/>
        <w:rPr>
          <w:sz w:val="28"/>
          <w:szCs w:val="28"/>
        </w:rPr>
      </w:pPr>
      <w:r w:rsidRPr="002B4398">
        <w:rPr>
          <w:sz w:val="28"/>
          <w:szCs w:val="28"/>
        </w:rPr>
        <w:t xml:space="preserve">Миллий истиқлол учун кураш йЎллари ва шу йЎлдаги мақсад муштаракликда бЎлган эмас. Мустақилликка эришиш курашлари афсуски, турлича англанган ва унга турлича ёндашилган.  Аммо, миллий озодлик щаракатининг мағлубияти ёхуд кЎплаб зиёли намоёндаларнинг қатағон қилиниши, шащид бЎлиши билан миллатнинг щурриятга бЎлган интилиши бир сония щам тЎхтаган эмас. Ўзбек зиёлиларининг мустақиллик учун олиб борган кураши 30-40-йилларда сЎнгра 50-60-йилларда щам турли сиёсий кЎринишларда давом этиб боради. </w:t>
      </w:r>
    </w:p>
    <w:p w:rsidR="00DD551D" w:rsidRPr="002B4398" w:rsidRDefault="00DD551D" w:rsidP="00DD551D">
      <w:pPr>
        <w:pStyle w:val="a3"/>
        <w:spacing w:before="0" w:after="0"/>
        <w:ind w:firstLine="567"/>
        <w:jc w:val="both"/>
        <w:rPr>
          <w:sz w:val="28"/>
          <w:szCs w:val="28"/>
        </w:rPr>
      </w:pPr>
      <w:r w:rsidRPr="002B4398">
        <w:rPr>
          <w:sz w:val="28"/>
          <w:szCs w:val="28"/>
        </w:rPr>
        <w:tab/>
        <w:t>ХХ асринг 80-йилларига келиб, коммунистик мафкура зуғуми остида қатоғонлик сиёсати янги паллага киради. Марказ ходимлари томонидан уюштирилган “Ўзбеклар иши”, “пахта иши” билан 11 мингдан ортиқ Ўзбекистонлик ращбарлар ва оддий фуқаролар таъқиб остига олинди, жазоланди.</w:t>
      </w:r>
    </w:p>
    <w:p w:rsidR="00DD551D" w:rsidRPr="002B4398" w:rsidRDefault="00DD551D" w:rsidP="00DD551D">
      <w:pPr>
        <w:pStyle w:val="a3"/>
        <w:spacing w:before="0" w:after="0"/>
        <w:ind w:firstLine="567"/>
        <w:jc w:val="both"/>
        <w:rPr>
          <w:sz w:val="28"/>
          <w:szCs w:val="28"/>
        </w:rPr>
      </w:pPr>
      <w:r w:rsidRPr="002B4398">
        <w:rPr>
          <w:sz w:val="28"/>
          <w:szCs w:val="28"/>
        </w:rPr>
        <w:tab/>
        <w:t>Ижтимоий-сиёсий жараёнларнинг зиддиятлашуви ва щодисаларнинг кескинлашуви “қайта-қуриш” йилларида щам Ўз таъсир кЎламини кенгайтириб келди. Натижада республикада жамият яхлитлигини парчалайдиган щамда вужудга келган эгасизлик щолати фуқаролар Ўртасида парокандалик мущитини юзага келтирди, миллатлараро зиддиятлар, баъзан тЎқнашувлар, айниқса, давлат бошқарувида қонунсизлик, бошбодоқлик щолатлари вужудга келади.</w:t>
      </w:r>
    </w:p>
    <w:p w:rsidR="00DD551D" w:rsidRPr="002B4398" w:rsidRDefault="00DD551D" w:rsidP="00DD551D">
      <w:pPr>
        <w:pStyle w:val="a3"/>
        <w:spacing w:before="0" w:after="0"/>
        <w:ind w:firstLine="567"/>
        <w:jc w:val="both"/>
        <w:rPr>
          <w:sz w:val="28"/>
          <w:szCs w:val="28"/>
        </w:rPr>
      </w:pPr>
      <w:r w:rsidRPr="002B4398">
        <w:rPr>
          <w:sz w:val="28"/>
          <w:szCs w:val="28"/>
        </w:rPr>
        <w:t xml:space="preserve"> Мана шундай қалтис вазиятда, 1989 йил 23 июнда Ислом Абдуғаниевич Каримов Ўзбекистоннинг биринчи ращбари сифатида Ўз фаолиятини бошлади. У қисқа вақт ичида Ўзбекистонда вужудга келган ижтимоий танглик шароитини барқарорлаштиришга қаратилган тубдан янги миллий сиёсатни шакллантиришга эришди. Натижада, сиёсий беқарорлик, фуқаролар ва миллатлараро низоларнинг олди олинди. Давлат бошқарувида босқичма-босқич демократик тамойиллар мустащкамланди - Ўзбекистонда мустақил давлат ташкил этишининг барча сиёсий ва щуқуқий заминлари яратилди. Бугунги кунда у «Ўзбек модели» сифатида тан олинмоқда.        </w:t>
      </w:r>
    </w:p>
    <w:p w:rsidR="00DD551D" w:rsidRPr="002B4398" w:rsidRDefault="00DD551D" w:rsidP="00DD551D">
      <w:pPr>
        <w:pStyle w:val="a3"/>
        <w:spacing w:before="0" w:after="0"/>
        <w:ind w:firstLine="567"/>
        <w:jc w:val="both"/>
        <w:rPr>
          <w:sz w:val="28"/>
          <w:szCs w:val="28"/>
        </w:rPr>
      </w:pPr>
    </w:p>
    <w:p w:rsidR="00DD551D" w:rsidRPr="002B4398" w:rsidRDefault="00DD551D" w:rsidP="00DD551D">
      <w:pPr>
        <w:pStyle w:val="a3"/>
        <w:spacing w:before="0" w:after="0"/>
        <w:ind w:firstLine="567"/>
        <w:jc w:val="both"/>
        <w:rPr>
          <w:sz w:val="28"/>
          <w:szCs w:val="28"/>
        </w:rPr>
      </w:pPr>
      <w:r w:rsidRPr="002B4398">
        <w:rPr>
          <w:sz w:val="28"/>
          <w:szCs w:val="28"/>
        </w:rPr>
        <w:t xml:space="preserve">1991 йил 31 август куни Ўзбекистон Республикасининг мустақиллиги эълон  қилинди.  Аммо, мустамлакачилик сиёса-тидан сЎнг қолган сиёсий, иқтисодий, маданий-маърифий мерос билан мустақилликни мустащкамлаш ва унинг истиқбол йЎлини аниқлаш, аслида ундан-да мураккаб вазифа эди. Бундай вазифа мамлакатда демократик щуқуқий давлат қуриш, ижтимоий йЎналтирилган бозор иқтисодиётини вужудга </w:t>
      </w:r>
      <w:r w:rsidRPr="002B4398">
        <w:rPr>
          <w:sz w:val="28"/>
          <w:szCs w:val="28"/>
        </w:rPr>
        <w:lastRenderedPageBreak/>
        <w:t xml:space="preserve">келтириш, унинг жащон щамжамиятига қЎшилишини таъминлаш бЎйича қатъий ва изчил сиёсат юргизишдан иборат бЎлди. </w:t>
      </w:r>
    </w:p>
    <w:p w:rsidR="00DD551D" w:rsidRPr="002B4398" w:rsidRDefault="00DD551D" w:rsidP="00DD551D">
      <w:pPr>
        <w:pStyle w:val="a3"/>
        <w:spacing w:before="0" w:after="0"/>
        <w:ind w:firstLine="567"/>
        <w:jc w:val="both"/>
        <w:rPr>
          <w:sz w:val="28"/>
          <w:szCs w:val="28"/>
        </w:rPr>
      </w:pPr>
      <w:r w:rsidRPr="002B4398">
        <w:rPr>
          <w:sz w:val="28"/>
          <w:szCs w:val="28"/>
        </w:rPr>
        <w:t>Президент И.А.Каримов «Биз янги озод жамият, щуқуқий давлат қуришни Ўз олдимизга мақсад қилиб қЎйган эканмиз, адолат тамойилини устувор принцип сифатида эътироф этамиз»</w:t>
      </w:r>
      <w:r w:rsidRPr="002B4398">
        <w:rPr>
          <w:rStyle w:val="a6"/>
          <w:sz w:val="28"/>
          <w:szCs w:val="28"/>
        </w:rPr>
        <w:footnoteReference w:id="39"/>
      </w:r>
      <w:r w:rsidRPr="002B4398">
        <w:rPr>
          <w:sz w:val="28"/>
          <w:szCs w:val="28"/>
        </w:rPr>
        <w:t>, деб Ўзбекистонда адолатпарвар демократик жамият қуришнинг назариясини миллий давлатчилигимизнинг уч минг йиллик тарихий щамда маданий мероси билан боғлашга қаратади.</w:t>
      </w:r>
    </w:p>
    <w:p w:rsidR="00DD551D" w:rsidRPr="002B4398" w:rsidRDefault="00DD551D" w:rsidP="00DD551D">
      <w:pPr>
        <w:pStyle w:val="a3"/>
        <w:spacing w:before="0" w:after="0"/>
        <w:ind w:firstLine="567"/>
        <w:jc w:val="both"/>
        <w:rPr>
          <w:sz w:val="28"/>
          <w:szCs w:val="28"/>
        </w:rPr>
      </w:pPr>
      <w:r w:rsidRPr="002B4398">
        <w:rPr>
          <w:sz w:val="28"/>
          <w:szCs w:val="28"/>
        </w:rPr>
        <w:t>Ўзбекистонда бозор иқтисодига асосланган демократик жамият қуришнинг назарий негизлари қуйидаги йЎналишларда ташкил этишга қаратилди.</w:t>
      </w:r>
    </w:p>
    <w:p w:rsidR="00DD551D" w:rsidRPr="002B4398" w:rsidRDefault="00DD551D" w:rsidP="00DD551D">
      <w:pPr>
        <w:pStyle w:val="a3"/>
        <w:spacing w:before="0" w:after="0"/>
        <w:ind w:firstLine="567"/>
        <w:jc w:val="both"/>
        <w:rPr>
          <w:sz w:val="28"/>
          <w:szCs w:val="28"/>
        </w:rPr>
      </w:pPr>
      <w:r w:rsidRPr="002B4398">
        <w:rPr>
          <w:sz w:val="28"/>
          <w:szCs w:val="28"/>
        </w:rPr>
        <w:t>Ўзбекистонда мустақилликнинг щуқуқий-меъёрий асосларини Ўзбекистон Республикаси Конституцияси негизида ташкил этиш;</w:t>
      </w:r>
    </w:p>
    <w:p w:rsidR="00DD551D" w:rsidRPr="002B4398" w:rsidRDefault="00DD551D" w:rsidP="00DD551D">
      <w:pPr>
        <w:pStyle w:val="a3"/>
        <w:spacing w:before="0" w:after="0"/>
        <w:ind w:firstLine="567"/>
        <w:jc w:val="both"/>
        <w:rPr>
          <w:sz w:val="28"/>
          <w:szCs w:val="28"/>
        </w:rPr>
      </w:pPr>
      <w:r w:rsidRPr="002B4398">
        <w:rPr>
          <w:sz w:val="28"/>
          <w:szCs w:val="28"/>
        </w:rPr>
        <w:t>демократик сиёсий тизимини барпо этиш;</w:t>
      </w:r>
    </w:p>
    <w:p w:rsidR="00DD551D" w:rsidRPr="002B4398" w:rsidRDefault="00DD551D" w:rsidP="00DD551D">
      <w:pPr>
        <w:pStyle w:val="a3"/>
        <w:spacing w:before="0" w:after="0"/>
        <w:ind w:firstLine="567"/>
        <w:jc w:val="both"/>
        <w:rPr>
          <w:sz w:val="28"/>
          <w:szCs w:val="28"/>
        </w:rPr>
      </w:pPr>
      <w:r w:rsidRPr="002B4398">
        <w:rPr>
          <w:sz w:val="28"/>
          <w:szCs w:val="28"/>
        </w:rPr>
        <w:t>инсон щақ-щуқуқлари ва эркинликларини таъминлаш;</w:t>
      </w:r>
    </w:p>
    <w:p w:rsidR="00DD551D" w:rsidRPr="002B4398" w:rsidRDefault="00DD551D" w:rsidP="00DD551D">
      <w:pPr>
        <w:pStyle w:val="a3"/>
        <w:spacing w:before="0" w:after="0"/>
        <w:ind w:firstLine="567"/>
        <w:jc w:val="both"/>
        <w:rPr>
          <w:sz w:val="28"/>
          <w:szCs w:val="28"/>
        </w:rPr>
      </w:pPr>
      <w:r w:rsidRPr="002B4398">
        <w:rPr>
          <w:sz w:val="28"/>
          <w:szCs w:val="28"/>
        </w:rPr>
        <w:t>щокимиятлар бЎлиниши тамойиллари ислощоти;</w:t>
      </w:r>
    </w:p>
    <w:p w:rsidR="00DD551D" w:rsidRPr="002B4398" w:rsidRDefault="00DD551D" w:rsidP="00DD551D">
      <w:pPr>
        <w:pStyle w:val="a3"/>
        <w:spacing w:before="0" w:after="0"/>
        <w:ind w:firstLine="567"/>
        <w:jc w:val="both"/>
        <w:rPr>
          <w:sz w:val="28"/>
          <w:szCs w:val="28"/>
        </w:rPr>
      </w:pPr>
      <w:r w:rsidRPr="002B4398">
        <w:rPr>
          <w:sz w:val="28"/>
          <w:szCs w:val="28"/>
        </w:rPr>
        <w:t>миллатлараро тотувликни таъминлаш;</w:t>
      </w:r>
    </w:p>
    <w:p w:rsidR="00DD551D" w:rsidRPr="002B4398" w:rsidRDefault="00DD551D" w:rsidP="00DD551D">
      <w:pPr>
        <w:pStyle w:val="a3"/>
        <w:spacing w:before="0" w:after="0"/>
        <w:ind w:firstLine="567"/>
        <w:jc w:val="both"/>
        <w:rPr>
          <w:sz w:val="28"/>
          <w:szCs w:val="28"/>
        </w:rPr>
      </w:pPr>
      <w:r w:rsidRPr="002B4398">
        <w:rPr>
          <w:sz w:val="28"/>
          <w:szCs w:val="28"/>
        </w:rPr>
        <w:t>миллий хавфсизлик концепциясини ишлаб чиқиш;</w:t>
      </w:r>
    </w:p>
    <w:p w:rsidR="00DD551D" w:rsidRPr="002B4398" w:rsidRDefault="00DD551D" w:rsidP="00DD551D">
      <w:pPr>
        <w:pStyle w:val="a3"/>
        <w:spacing w:before="0" w:after="0"/>
        <w:ind w:firstLine="567"/>
        <w:jc w:val="both"/>
        <w:rPr>
          <w:sz w:val="28"/>
          <w:szCs w:val="28"/>
        </w:rPr>
      </w:pPr>
      <w:r w:rsidRPr="002B4398">
        <w:rPr>
          <w:sz w:val="28"/>
          <w:szCs w:val="28"/>
        </w:rPr>
        <w:t>бозор иқтисодиётига Ўтишнинг Ўзига хос йЎлини танлаш;</w:t>
      </w:r>
    </w:p>
    <w:p w:rsidR="00DD551D" w:rsidRPr="002B4398" w:rsidRDefault="00DD551D" w:rsidP="00DD551D">
      <w:pPr>
        <w:pStyle w:val="a3"/>
        <w:spacing w:before="0" w:after="0"/>
        <w:ind w:firstLine="567"/>
        <w:jc w:val="both"/>
        <w:rPr>
          <w:sz w:val="28"/>
          <w:szCs w:val="28"/>
        </w:rPr>
      </w:pPr>
      <w:r w:rsidRPr="002B4398">
        <w:rPr>
          <w:sz w:val="28"/>
          <w:szCs w:val="28"/>
        </w:rPr>
        <w:t>иқтисодий ислощотларнинг “Ўзбек модели”нинг яратилиши;</w:t>
      </w:r>
    </w:p>
    <w:p w:rsidR="00DD551D" w:rsidRPr="002B4398" w:rsidRDefault="00DD551D" w:rsidP="00DD551D">
      <w:pPr>
        <w:pStyle w:val="a3"/>
        <w:spacing w:before="0" w:after="0"/>
        <w:ind w:firstLine="567"/>
        <w:jc w:val="both"/>
        <w:rPr>
          <w:sz w:val="28"/>
          <w:szCs w:val="28"/>
        </w:rPr>
      </w:pPr>
      <w:r w:rsidRPr="002B4398">
        <w:rPr>
          <w:sz w:val="28"/>
          <w:szCs w:val="28"/>
        </w:rPr>
        <w:t>Ўзбекистонда маънавий-рущий покланиш, миллий қадриятларни тиклаш, ворислик анъаналарига садоқатли авлодни тарбиялаш ва амалиётга жорий этиш концепциясининг ишлаб чиқилиши;</w:t>
      </w:r>
    </w:p>
    <w:p w:rsidR="00DD551D" w:rsidRPr="002B4398" w:rsidRDefault="00DD551D" w:rsidP="00DD551D">
      <w:pPr>
        <w:pStyle w:val="a3"/>
        <w:spacing w:before="0" w:after="0"/>
        <w:ind w:firstLine="567"/>
        <w:jc w:val="both"/>
        <w:rPr>
          <w:sz w:val="28"/>
          <w:szCs w:val="28"/>
        </w:rPr>
      </w:pPr>
      <w:r w:rsidRPr="002B4398">
        <w:rPr>
          <w:sz w:val="28"/>
          <w:szCs w:val="28"/>
        </w:rPr>
        <w:t>миллий истиқлол мощияти ва мустақиллик ғояларини белгилаш;</w:t>
      </w:r>
    </w:p>
    <w:p w:rsidR="00DD551D" w:rsidRPr="002B4398" w:rsidRDefault="00DD551D" w:rsidP="00DD551D">
      <w:pPr>
        <w:pStyle w:val="a3"/>
        <w:spacing w:before="0" w:after="0"/>
        <w:ind w:firstLine="567"/>
        <w:jc w:val="both"/>
        <w:rPr>
          <w:sz w:val="28"/>
          <w:szCs w:val="28"/>
        </w:rPr>
      </w:pPr>
      <w:r w:rsidRPr="002B4398">
        <w:rPr>
          <w:sz w:val="28"/>
          <w:szCs w:val="28"/>
        </w:rPr>
        <w:t>миллий урф-одатлар, қадриятлар ва анъаналарнинг тикланиши;</w:t>
      </w:r>
    </w:p>
    <w:p w:rsidR="00DD551D" w:rsidRPr="002B4398" w:rsidRDefault="00DD551D" w:rsidP="00DD551D">
      <w:pPr>
        <w:pStyle w:val="a3"/>
        <w:spacing w:before="0" w:after="0"/>
        <w:ind w:firstLine="567"/>
        <w:jc w:val="both"/>
        <w:rPr>
          <w:sz w:val="28"/>
          <w:szCs w:val="28"/>
        </w:rPr>
      </w:pPr>
      <w:r w:rsidRPr="002B4398">
        <w:rPr>
          <w:sz w:val="28"/>
          <w:szCs w:val="28"/>
        </w:rPr>
        <w:t xml:space="preserve">мустақил Ўзбекистон жащон щамжамиятининг тенг щуқуқли ва фаол субъектига айланиши щамда ташқи сиёсат тамойилларининг ишлаб чиқилиши. </w:t>
      </w:r>
    </w:p>
    <w:p w:rsidR="007B68D5" w:rsidRPr="002B4398" w:rsidRDefault="007B68D5"/>
    <w:sectPr w:rsidR="007B68D5" w:rsidRPr="002B4398" w:rsidSect="007B68D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3942" w:rsidRDefault="00C53942" w:rsidP="00DD551D">
      <w:r>
        <w:separator/>
      </w:r>
    </w:p>
  </w:endnote>
  <w:endnote w:type="continuationSeparator" w:id="1">
    <w:p w:rsidR="00C53942" w:rsidRDefault="00C53942" w:rsidP="00DD55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PANDA Times UZ">
    <w:altName w:val="Century Gothic"/>
    <w:charset w:val="00"/>
    <w:family w:val="swiss"/>
    <w:pitch w:val="variable"/>
    <w:sig w:usb0="00000001"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NTTimes/Uzbek">
    <w:altName w:val="Times New Roman"/>
    <w:panose1 w:val="00000000000000000000"/>
    <w:charset w:val="00"/>
    <w:family w:val="auto"/>
    <w:notTrueType/>
    <w:pitch w:val="default"/>
    <w:sig w:usb0="00000003" w:usb1="00000000" w:usb2="00000000" w:usb3="00000000" w:csb0="00000001" w:csb1="00000000"/>
  </w:font>
  <w:font w:name="_Journal">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Bodo_uzb">
    <w:altName w:val="Times New Roman"/>
    <w:panose1 w:val="00000000000000000000"/>
    <w:charset w:val="00"/>
    <w:family w:val="auto"/>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3942" w:rsidRDefault="00C53942" w:rsidP="00DD551D">
      <w:r>
        <w:separator/>
      </w:r>
    </w:p>
  </w:footnote>
  <w:footnote w:type="continuationSeparator" w:id="1">
    <w:p w:rsidR="00C53942" w:rsidRDefault="00C53942" w:rsidP="00DD551D">
      <w:r>
        <w:continuationSeparator/>
      </w:r>
    </w:p>
  </w:footnote>
  <w:footnote w:id="2">
    <w:p w:rsidR="00DD551D" w:rsidRDefault="00DD551D" w:rsidP="00DD551D">
      <w:pPr>
        <w:pStyle w:val="a7"/>
        <w:jc w:val="both"/>
        <w:rPr>
          <w:rFonts w:ascii="_Journal" w:hAnsi="_Journal"/>
        </w:rPr>
      </w:pPr>
      <w:r>
        <w:rPr>
          <w:rStyle w:val="a6"/>
        </w:rPr>
        <w:footnoteRef/>
      </w:r>
      <w:r>
        <w:rPr>
          <w:rFonts w:ascii="_Journal" w:hAnsi="_Journal"/>
        </w:rPr>
        <w:t xml:space="preserve"> </w:t>
      </w:r>
      <w:r>
        <w:rPr>
          <w:rFonts w:ascii="Bodo_uzb" w:hAnsi="Bodo_uzb"/>
        </w:rPr>
        <w:t>Каримов И.А. Асарлар тsплами 7 жилд. -Т.: Ызбекистон, 1999, 132-бет.</w:t>
      </w:r>
    </w:p>
  </w:footnote>
  <w:footnote w:id="3">
    <w:p w:rsidR="00DD551D" w:rsidRDefault="00DD551D" w:rsidP="00DD551D">
      <w:pPr>
        <w:pStyle w:val="a7"/>
        <w:rPr>
          <w:rFonts w:ascii="Bodo_uzb" w:hAnsi="Bodo_uzb"/>
        </w:rPr>
      </w:pPr>
      <w:r>
        <w:rPr>
          <w:rStyle w:val="a6"/>
        </w:rPr>
        <w:footnoteRef/>
      </w:r>
      <w:r>
        <w:rPr>
          <w:rFonts w:ascii="_Journal" w:hAnsi="_Journal"/>
        </w:rPr>
        <w:t xml:space="preserve"> </w:t>
      </w:r>
      <w:r>
        <w:rPr>
          <w:rFonts w:ascii="Bodo_uzb" w:hAnsi="Bodo_uzb"/>
        </w:rPr>
        <w:t>Отамуродов С. “Авесто” миллий \оямиз манбаи. Жамият ва бошqарув. 2002, сон, 34 бет.</w:t>
      </w:r>
    </w:p>
  </w:footnote>
  <w:footnote w:id="4">
    <w:p w:rsidR="00DD551D" w:rsidRDefault="00DD551D" w:rsidP="00DD551D">
      <w:pPr>
        <w:pStyle w:val="a7"/>
        <w:rPr>
          <w:rFonts w:ascii="Bodo_uzb" w:hAnsi="Bodo_uzb"/>
        </w:rPr>
      </w:pPr>
      <w:r>
        <w:rPr>
          <w:rStyle w:val="a6"/>
        </w:rPr>
        <w:footnoteRef/>
      </w:r>
      <w:r>
        <w:rPr>
          <w:rFonts w:ascii="Bodo_uzb" w:hAnsi="Bodo_uzb"/>
        </w:rPr>
        <w:t xml:space="preserve"> Сагдуллаев А, Аминов Б, Мавлонов Ы, Норqулов Н. Ызбекистоннинг тарихи: Давлат ва жамият тараqqиёти. Т.: Академия, 2000, 31 бет.</w:t>
      </w:r>
    </w:p>
  </w:footnote>
  <w:footnote w:id="5">
    <w:p w:rsidR="00DD551D" w:rsidRDefault="00DD551D" w:rsidP="00DD551D">
      <w:pPr>
        <w:pStyle w:val="a7"/>
        <w:rPr>
          <w:rFonts w:ascii="_Journal" w:hAnsi="_Journal"/>
        </w:rPr>
      </w:pPr>
      <w:r>
        <w:rPr>
          <w:rStyle w:val="a6"/>
        </w:rPr>
        <w:footnoteRef/>
      </w:r>
      <w:r>
        <w:rPr>
          <w:rFonts w:ascii="_Journal" w:hAnsi="_Journal"/>
        </w:rPr>
        <w:t xml:space="preserve"> Абдукамилов Р. Авестийские текст о государствености и праве: вопрос генезиса и эволюции структур. Ызбекистон тарихи, 2000, 3 сон, 22 бет.</w:t>
      </w:r>
    </w:p>
  </w:footnote>
  <w:footnote w:id="6">
    <w:p w:rsidR="00DD551D" w:rsidRDefault="00DD551D" w:rsidP="00DD551D">
      <w:pPr>
        <w:pStyle w:val="a7"/>
        <w:rPr>
          <w:rFonts w:ascii="Bodo_uzb" w:hAnsi="Bodo_uzb"/>
        </w:rPr>
      </w:pPr>
      <w:r>
        <w:rPr>
          <w:rStyle w:val="a6"/>
        </w:rPr>
        <w:footnoteRef/>
      </w:r>
      <w:r>
        <w:rPr>
          <w:rFonts w:ascii="Bodo_uzb" w:hAnsi="Bodo_uzb"/>
        </w:rPr>
        <w:t xml:space="preserve"> Ызбекистонда ижтимоий - фалсафий фикрлар тарихидан лавhалар. Хайруллаев М. таhрири остида. -Т.: Ызбекистон, 1995, 11-12 бетлар.</w:t>
      </w:r>
    </w:p>
  </w:footnote>
  <w:footnote w:id="7">
    <w:p w:rsidR="00DD551D" w:rsidRDefault="00DD551D" w:rsidP="00DD551D">
      <w:pPr>
        <w:pStyle w:val="a7"/>
        <w:rPr>
          <w:rFonts w:ascii="Bodo_uzb" w:hAnsi="Bodo_uzb"/>
        </w:rPr>
      </w:pPr>
      <w:r>
        <w:rPr>
          <w:rStyle w:val="a6"/>
        </w:rPr>
        <w:footnoteRef/>
      </w:r>
      <w:r>
        <w:rPr>
          <w:rFonts w:ascii="_Journal" w:hAnsi="_Journal"/>
        </w:rPr>
        <w:t xml:space="preserve"> </w:t>
      </w:r>
      <w:r>
        <w:rPr>
          <w:rFonts w:ascii="Bodo_uzb" w:hAnsi="Bodo_uzb"/>
        </w:rPr>
        <w:t>Абу Носир Форобий.. Фозил одамлар шаhри.  Т, 1993, 190 бет.</w:t>
      </w:r>
    </w:p>
  </w:footnote>
  <w:footnote w:id="8">
    <w:p w:rsidR="00DD551D" w:rsidRDefault="00DD551D" w:rsidP="00DD551D">
      <w:pPr>
        <w:pStyle w:val="a7"/>
        <w:rPr>
          <w:rFonts w:ascii="Bodo_uzb" w:hAnsi="Bodo_uzb"/>
        </w:rPr>
      </w:pPr>
      <w:r>
        <w:rPr>
          <w:rStyle w:val="a6"/>
        </w:rPr>
        <w:footnoteRef/>
      </w:r>
      <w:r>
        <w:rPr>
          <w:rFonts w:ascii="Bodo_uzb" w:hAnsi="Bodo_uzb"/>
        </w:rPr>
        <w:t xml:space="preserve"> Ыша асар, 190 бет.</w:t>
      </w:r>
    </w:p>
  </w:footnote>
  <w:footnote w:id="9">
    <w:p w:rsidR="00DD551D" w:rsidRDefault="00DD551D" w:rsidP="00DD551D">
      <w:pPr>
        <w:pStyle w:val="a7"/>
        <w:rPr>
          <w:rFonts w:ascii="Bodo_uzb" w:hAnsi="Bodo_uzb"/>
        </w:rPr>
      </w:pPr>
      <w:r>
        <w:rPr>
          <w:rStyle w:val="a6"/>
        </w:rPr>
        <w:footnoteRef/>
      </w:r>
      <w:r>
        <w:rPr>
          <w:rFonts w:ascii="_Journal" w:hAnsi="_Journal"/>
        </w:rPr>
        <w:t xml:space="preserve"> </w:t>
      </w:r>
      <w:r>
        <w:rPr>
          <w:rFonts w:ascii="Bodo_uzb" w:hAnsi="Bodo_uzb"/>
        </w:rPr>
        <w:t>Юсуф Хос Хожиб. Кутад\у билиг Т. Фан,1971, 329-б.</w:t>
      </w:r>
    </w:p>
  </w:footnote>
  <w:footnote w:id="10">
    <w:p w:rsidR="00DD551D" w:rsidRDefault="00DD551D" w:rsidP="00DD551D">
      <w:pPr>
        <w:pStyle w:val="a7"/>
        <w:rPr>
          <w:rFonts w:ascii="Bodo_uzb" w:hAnsi="Bodo_uzb"/>
        </w:rPr>
      </w:pPr>
      <w:r>
        <w:rPr>
          <w:rStyle w:val="a6"/>
        </w:rPr>
        <w:footnoteRef/>
      </w:r>
      <w:r>
        <w:rPr>
          <w:rFonts w:ascii="Bodo_uzb" w:hAnsi="Bodo_uzb"/>
        </w:rPr>
        <w:t xml:space="preserve"> Ыша асар, 649-бет.</w:t>
      </w:r>
    </w:p>
  </w:footnote>
  <w:footnote w:id="11">
    <w:p w:rsidR="00DD551D" w:rsidRDefault="00DD551D" w:rsidP="00DD551D">
      <w:pPr>
        <w:pStyle w:val="a7"/>
        <w:rPr>
          <w:rFonts w:ascii="_Journal" w:hAnsi="_Journal"/>
        </w:rPr>
      </w:pPr>
      <w:r>
        <w:rPr>
          <w:rStyle w:val="a6"/>
        </w:rPr>
        <w:footnoteRef/>
      </w:r>
      <w:r>
        <w:rPr>
          <w:rFonts w:ascii="Bodo_uzb" w:hAnsi="Bodo_uzb"/>
        </w:rPr>
        <w:t xml:space="preserve"> Ызбекистонда ижтимоий-фалсафий фикрлар тарихидан. Ызбекистон, 1995,67-бет</w:t>
      </w:r>
      <w:r>
        <w:rPr>
          <w:rFonts w:ascii="_Journal" w:hAnsi="_Journal"/>
        </w:rPr>
        <w:t>.</w:t>
      </w:r>
    </w:p>
  </w:footnote>
  <w:footnote w:id="12">
    <w:p w:rsidR="00DD551D" w:rsidRDefault="00DD551D" w:rsidP="00DD551D">
      <w:pPr>
        <w:pStyle w:val="a7"/>
        <w:rPr>
          <w:rFonts w:ascii="Bodo_uzb" w:hAnsi="Bodo_uzb"/>
        </w:rPr>
      </w:pPr>
      <w:r>
        <w:rPr>
          <w:rStyle w:val="a6"/>
        </w:rPr>
        <w:footnoteRef/>
      </w:r>
      <w:r>
        <w:rPr>
          <w:rFonts w:ascii="_Journal" w:hAnsi="_Journal"/>
        </w:rPr>
        <w:t xml:space="preserve"> </w:t>
      </w:r>
      <w:r>
        <w:rPr>
          <w:rFonts w:ascii="Bodo_uzb" w:hAnsi="Bodo_uzb"/>
        </w:rPr>
        <w:t>Низомулмулк. Сиёсатнома. Т.: Адолат,1997. 98-бет.</w:t>
      </w:r>
    </w:p>
  </w:footnote>
  <w:footnote w:id="13">
    <w:p w:rsidR="00DD551D" w:rsidRDefault="00DD551D" w:rsidP="00DD551D">
      <w:pPr>
        <w:pStyle w:val="a7"/>
        <w:rPr>
          <w:rFonts w:ascii="_Journal" w:hAnsi="_Journal"/>
        </w:rPr>
      </w:pPr>
      <w:r>
        <w:rPr>
          <w:rStyle w:val="a6"/>
        </w:rPr>
        <w:footnoteRef/>
      </w:r>
      <w:r>
        <w:t xml:space="preserve"> </w:t>
      </w:r>
      <w:r>
        <w:rPr>
          <w:rFonts w:ascii="Bodo_uzb" w:hAnsi="Bodo_uzb"/>
        </w:rPr>
        <w:t>Иброhимов А. Бизким, sзбеклар. –Т.: Шарq. 1999, 13-б.</w:t>
      </w:r>
    </w:p>
  </w:footnote>
  <w:footnote w:id="14">
    <w:p w:rsidR="00DD551D" w:rsidRDefault="00DD551D" w:rsidP="00DD551D">
      <w:pPr>
        <w:pStyle w:val="a7"/>
        <w:rPr>
          <w:rFonts w:ascii="Bodo_uzb" w:hAnsi="Bodo_uzb"/>
        </w:rPr>
      </w:pPr>
      <w:r>
        <w:rPr>
          <w:rStyle w:val="a6"/>
        </w:rPr>
        <w:footnoteRef/>
      </w:r>
      <w:r>
        <w:rPr>
          <w:rFonts w:ascii="Bodo_uzb" w:hAnsi="Bodo_uzb"/>
        </w:rPr>
        <w:t xml:space="preserve"> Румий Ж. Ичингдаги ичингдадир. -Т.: Ёзувчи, 1997, 51-бет.</w:t>
      </w:r>
    </w:p>
  </w:footnote>
  <w:footnote w:id="15">
    <w:p w:rsidR="00DD551D" w:rsidRDefault="00DD551D" w:rsidP="00DD551D">
      <w:pPr>
        <w:pStyle w:val="a7"/>
        <w:tabs>
          <w:tab w:val="left" w:pos="1843"/>
        </w:tabs>
        <w:rPr>
          <w:rFonts w:ascii="Bodo_uzb" w:hAnsi="Bodo_uzb"/>
        </w:rPr>
      </w:pPr>
      <w:r>
        <w:rPr>
          <w:rStyle w:val="a6"/>
        </w:rPr>
        <w:footnoteRef/>
      </w:r>
      <w:r>
        <w:rPr>
          <w:rFonts w:ascii="Bodo_uzb" w:hAnsi="Bodo_uzb"/>
        </w:rPr>
        <w:t xml:space="preserve"> Фиш Ради  Жалолиддин Румий. -Т.: “Адабиёт ва санъат”, 1986, 241-бет.</w:t>
      </w:r>
    </w:p>
  </w:footnote>
  <w:footnote w:id="16">
    <w:p w:rsidR="00DD551D" w:rsidRDefault="00DD551D" w:rsidP="00DD551D">
      <w:pPr>
        <w:pStyle w:val="a7"/>
        <w:tabs>
          <w:tab w:val="left" w:pos="1843"/>
        </w:tabs>
        <w:rPr>
          <w:rFonts w:ascii="Bodo_uzb" w:hAnsi="Bodo_uzb"/>
        </w:rPr>
      </w:pPr>
      <w:r>
        <w:rPr>
          <w:rStyle w:val="a6"/>
        </w:rPr>
        <w:footnoteRef/>
      </w:r>
      <w:r>
        <w:rPr>
          <w:rFonts w:ascii="Bodo_uzb" w:hAnsi="Bodo_uzb"/>
        </w:rPr>
        <w:t xml:space="preserve"> Комилов. Н. “Тасаввуф”. -Т; “Ёзувчи”, 1996, 4 бет.</w:t>
      </w:r>
    </w:p>
  </w:footnote>
  <w:footnote w:id="17">
    <w:p w:rsidR="00DD551D" w:rsidRDefault="00DD551D" w:rsidP="00DD551D">
      <w:pPr>
        <w:pStyle w:val="a7"/>
        <w:tabs>
          <w:tab w:val="left" w:pos="1843"/>
        </w:tabs>
        <w:rPr>
          <w:rFonts w:ascii="_Journal" w:hAnsi="_Journal"/>
        </w:rPr>
      </w:pPr>
      <w:r>
        <w:rPr>
          <w:rStyle w:val="a6"/>
        </w:rPr>
        <w:footnoteRef/>
      </w:r>
      <w:r>
        <w:rPr>
          <w:rFonts w:ascii="Bodo_uzb" w:hAnsi="Bodo_uzb"/>
        </w:rPr>
        <w:t xml:space="preserve"> Яссавий, Аhмад Хожа. Девони ²икмат. -Т.: “F.Fулом”. 1992, 8-бет.</w:t>
      </w:r>
    </w:p>
  </w:footnote>
  <w:footnote w:id="18">
    <w:p w:rsidR="00DD551D" w:rsidRDefault="00DD551D" w:rsidP="00DD551D">
      <w:pPr>
        <w:pStyle w:val="a7"/>
        <w:tabs>
          <w:tab w:val="left" w:pos="1843"/>
        </w:tabs>
        <w:rPr>
          <w:rFonts w:ascii="Bodo_uzb" w:hAnsi="Bodo_uzb"/>
        </w:rPr>
      </w:pPr>
      <w:r>
        <w:rPr>
          <w:rStyle w:val="a6"/>
        </w:rPr>
        <w:footnoteRef/>
      </w:r>
      <w:r>
        <w:rPr>
          <w:rFonts w:ascii="Bodo_uzb" w:hAnsi="Bodo_uzb"/>
        </w:rPr>
        <w:t xml:space="preserve"> Маqомат-и саййид Амир Кулол. +sлёзма. ЫзФА ШИ. № 8667. в. 103 а-б.</w:t>
      </w:r>
    </w:p>
  </w:footnote>
  <w:footnote w:id="19">
    <w:p w:rsidR="00DD551D" w:rsidRDefault="00DD551D" w:rsidP="00DD551D">
      <w:pPr>
        <w:pStyle w:val="a7"/>
        <w:tabs>
          <w:tab w:val="left" w:pos="0"/>
        </w:tabs>
        <w:rPr>
          <w:rFonts w:ascii="_Journal" w:hAnsi="_Journal"/>
        </w:rPr>
      </w:pPr>
      <w:r>
        <w:rPr>
          <w:rStyle w:val="a6"/>
        </w:rPr>
        <w:footnoteRef/>
      </w:r>
      <w:r>
        <w:rPr>
          <w:rFonts w:ascii="Bodo_uzb" w:hAnsi="Bodo_uzb"/>
        </w:rPr>
        <w:t xml:space="preserve"> Ызбекистонда ижтимоий-фалсафий фикрлар тарихидан. Ызбекистон, 1995,67-бет.</w:t>
      </w:r>
    </w:p>
  </w:footnote>
  <w:footnote w:id="20">
    <w:p w:rsidR="00DD551D" w:rsidRDefault="00DD551D" w:rsidP="00DD551D">
      <w:pPr>
        <w:pStyle w:val="a7"/>
        <w:tabs>
          <w:tab w:val="left" w:pos="0"/>
        </w:tabs>
        <w:rPr>
          <w:rFonts w:ascii="Bodo_uzb" w:hAnsi="Bodo_uzb"/>
        </w:rPr>
      </w:pPr>
      <w:r>
        <w:rPr>
          <w:rStyle w:val="a6"/>
        </w:rPr>
        <w:footnoteRef/>
      </w:r>
      <w:r>
        <w:rPr>
          <w:rFonts w:ascii="Bodo_uzb" w:hAnsi="Bodo_uzb"/>
        </w:rPr>
        <w:t xml:space="preserve"> Амир Темур тузуклари. -Т.: Fофур Fулом номидаги Адабиёт ва санъат нашриёти, 1996, 24-бет.</w:t>
      </w:r>
    </w:p>
  </w:footnote>
  <w:footnote w:id="21">
    <w:p w:rsidR="00DD551D" w:rsidRDefault="00DD551D" w:rsidP="00DD551D">
      <w:pPr>
        <w:pStyle w:val="a7"/>
        <w:rPr>
          <w:rFonts w:ascii="Bodo_uzb" w:hAnsi="Bodo_uzb"/>
        </w:rPr>
      </w:pPr>
      <w:r>
        <w:rPr>
          <w:rStyle w:val="a6"/>
        </w:rPr>
        <w:footnoteRef/>
      </w:r>
      <w:r>
        <w:rPr>
          <w:rFonts w:ascii="_Journal" w:hAnsi="_Journal"/>
        </w:rPr>
        <w:t xml:space="preserve"> </w:t>
      </w:r>
      <w:r>
        <w:rPr>
          <w:rFonts w:ascii="Bodo_uzb" w:hAnsi="Bodo_uzb"/>
        </w:rPr>
        <w:t>Амир Темур тузуклари. -Т.: Fофур Fулом номидаги Адабиёт ва санъат нашриёти, 1996, 81-бет.</w:t>
      </w:r>
    </w:p>
  </w:footnote>
  <w:footnote w:id="22">
    <w:p w:rsidR="00DD551D" w:rsidRDefault="00DD551D" w:rsidP="00DD551D">
      <w:pPr>
        <w:pStyle w:val="a7"/>
        <w:rPr>
          <w:rFonts w:ascii="Bodo_uzb" w:hAnsi="Bodo_uzb"/>
        </w:rPr>
      </w:pPr>
      <w:r>
        <w:rPr>
          <w:rStyle w:val="a6"/>
        </w:rPr>
        <w:footnoteRef/>
      </w:r>
      <w:r>
        <w:rPr>
          <w:rFonts w:ascii="Bodo_uzb" w:hAnsi="Bodo_uzb"/>
        </w:rPr>
        <w:t xml:space="preserve"> Ыша асар 83-бет.</w:t>
      </w:r>
    </w:p>
  </w:footnote>
  <w:footnote w:id="23">
    <w:p w:rsidR="00DD551D" w:rsidRDefault="00DD551D" w:rsidP="00DD551D">
      <w:pPr>
        <w:pStyle w:val="a7"/>
        <w:rPr>
          <w:rFonts w:ascii="Bodo_uzb" w:hAnsi="Bodo_uzb"/>
        </w:rPr>
      </w:pPr>
      <w:r>
        <w:rPr>
          <w:rStyle w:val="a6"/>
        </w:rPr>
        <w:footnoteRef/>
      </w:r>
      <w:r>
        <w:rPr>
          <w:rFonts w:ascii="Bodo_uzb" w:hAnsi="Bodo_uzb"/>
        </w:rPr>
        <w:t xml:space="preserve"> Ыша асар. 119-бет</w:t>
      </w:r>
    </w:p>
  </w:footnote>
  <w:footnote w:id="24">
    <w:p w:rsidR="00DD551D" w:rsidRDefault="00DD551D" w:rsidP="00DD551D">
      <w:pPr>
        <w:pStyle w:val="a7"/>
        <w:rPr>
          <w:rFonts w:ascii="_Journal" w:hAnsi="_Journal"/>
        </w:rPr>
      </w:pPr>
      <w:r>
        <w:rPr>
          <w:rStyle w:val="a6"/>
        </w:rPr>
        <w:footnoteRef/>
      </w:r>
      <w:r>
        <w:rPr>
          <w:rFonts w:ascii="Bodo_uzb" w:hAnsi="Bodo_uzb"/>
        </w:rPr>
        <w:t xml:space="preserve"> А. Навоий. Маhбуб ул- qулуб. –Т.: Fофур Fулом номидаги Адабиёт ва санъат нашриёти. 1983 йил, 12-бет</w:t>
      </w:r>
      <w:r>
        <w:rPr>
          <w:rFonts w:ascii="_Journal" w:hAnsi="_Journal"/>
        </w:rPr>
        <w:t>.</w:t>
      </w:r>
    </w:p>
  </w:footnote>
  <w:footnote w:id="25">
    <w:p w:rsidR="00DD551D" w:rsidRDefault="00DD551D" w:rsidP="00DD551D">
      <w:pPr>
        <w:pStyle w:val="a7"/>
        <w:rPr>
          <w:rFonts w:ascii="Bodo_uzb" w:hAnsi="Bodo_uzb"/>
        </w:rPr>
      </w:pPr>
      <w:r>
        <w:rPr>
          <w:rStyle w:val="a6"/>
        </w:rPr>
        <w:footnoteRef/>
      </w:r>
      <w:r>
        <w:rPr>
          <w:rFonts w:ascii="Bodo_uzb" w:hAnsi="Bodo_uzb"/>
        </w:rPr>
        <w:t xml:space="preserve"> А. Навоий. Маhбуб ул- qулуб. –Т.: Fофур Fулом номидаги Адабиёт ва санъат нашриёти. 1983 йил, 12-бет.</w:t>
      </w:r>
    </w:p>
  </w:footnote>
  <w:footnote w:id="26">
    <w:p w:rsidR="00DD551D" w:rsidRDefault="00DD551D" w:rsidP="00DD551D">
      <w:pPr>
        <w:pStyle w:val="a7"/>
        <w:rPr>
          <w:rFonts w:ascii="Bodo_uzb" w:hAnsi="Bodo_uzb"/>
        </w:rPr>
      </w:pPr>
      <w:r>
        <w:rPr>
          <w:rStyle w:val="a6"/>
        </w:rPr>
        <w:footnoteRef/>
      </w:r>
      <w:r>
        <w:rPr>
          <w:rStyle w:val="a6"/>
          <w:rFonts w:ascii="Bodo_uzb" w:hAnsi="Bodo_uzb"/>
        </w:rPr>
        <w:t xml:space="preserve"> </w:t>
      </w:r>
      <w:r>
        <w:rPr>
          <w:rFonts w:ascii="Bodo_uzb" w:hAnsi="Bodo_uzb"/>
        </w:rPr>
        <w:t xml:space="preserve"> Ыша асар, 60 бет.</w:t>
      </w:r>
    </w:p>
  </w:footnote>
  <w:footnote w:id="27">
    <w:p w:rsidR="00DD551D" w:rsidRDefault="00DD551D" w:rsidP="00DD551D">
      <w:pPr>
        <w:pStyle w:val="a7"/>
        <w:rPr>
          <w:rFonts w:ascii="_Journal" w:hAnsi="_Journal"/>
        </w:rPr>
      </w:pPr>
      <w:r>
        <w:rPr>
          <w:rStyle w:val="a6"/>
        </w:rPr>
        <w:footnoteRef/>
      </w:r>
      <w:r>
        <w:rPr>
          <w:rFonts w:ascii="_Journal" w:hAnsi="_Journal"/>
        </w:rPr>
        <w:t xml:space="preserve"> Бобур. Бобурнома. -Т.: Юлдузча,1989.</w:t>
      </w:r>
    </w:p>
  </w:footnote>
  <w:footnote w:id="28">
    <w:p w:rsidR="00DD551D" w:rsidRDefault="00DD551D" w:rsidP="00DD551D">
      <w:pPr>
        <w:rPr>
          <w:rFonts w:ascii="Bodo_uzb" w:hAnsi="Bodo_uzb"/>
        </w:rPr>
      </w:pPr>
      <w:r>
        <w:rPr>
          <w:rStyle w:val="a6"/>
          <w:rFonts w:ascii="NTTimes/Uzbek" w:hAnsi="NTTimes/Uzbek"/>
        </w:rPr>
        <w:footnoteRef/>
      </w:r>
      <w:r>
        <w:rPr>
          <w:rFonts w:ascii="NTTimes/Uzbek" w:hAnsi="NTTimes/Uzbek"/>
        </w:rPr>
        <w:t xml:space="preserve"> </w:t>
      </w:r>
      <w:r>
        <w:t>²усайн Воиз Кошифий.. А</w:t>
      </w:r>
      <w:r>
        <w:rPr>
          <w:rFonts w:ascii="Bodo_uzb" w:hAnsi="Bodo_uzb"/>
        </w:rPr>
        <w:t>h</w:t>
      </w:r>
      <w:r>
        <w:t>ло</w:t>
      </w:r>
      <w:r>
        <w:rPr>
          <w:rFonts w:ascii="Bodo_uzb" w:hAnsi="Bodo_uzb"/>
        </w:rPr>
        <w:t>q</w:t>
      </w:r>
      <w:r>
        <w:t>и Му</w:t>
      </w:r>
      <w:r>
        <w:rPr>
          <w:rFonts w:ascii="Bodo_uzb" w:hAnsi="Bodo_uzb"/>
        </w:rPr>
        <w:t>h</w:t>
      </w:r>
      <w:r>
        <w:t xml:space="preserve">синий. </w:t>
      </w:r>
      <w:r>
        <w:rPr>
          <w:rFonts w:ascii="Bodo_uzb" w:hAnsi="Bodo_uzb"/>
        </w:rPr>
        <w:t>Душанбе, Адиб нашриёти, 1991.</w:t>
      </w:r>
    </w:p>
  </w:footnote>
  <w:footnote w:id="29">
    <w:p w:rsidR="00DD551D" w:rsidRDefault="00DD551D" w:rsidP="00DD551D">
      <w:pPr>
        <w:pStyle w:val="a7"/>
        <w:jc w:val="both"/>
        <w:rPr>
          <w:rFonts w:ascii="Bodo_uzb" w:hAnsi="Bodo_uzb"/>
        </w:rPr>
      </w:pPr>
      <w:r>
        <w:rPr>
          <w:rStyle w:val="a6"/>
        </w:rPr>
        <w:footnoteRef/>
      </w:r>
      <w:r>
        <w:rPr>
          <w:rFonts w:ascii="Bodo_uzb" w:hAnsi="Bodo_uzb"/>
        </w:rPr>
        <w:t xml:space="preserve"> Жалолиддин Давоний.. Ахлоqи Жалолий. ЫзФА Беруний номидаги Шарqшунослик институти qsлёзмалар фонди. Инв</w:t>
      </w:r>
    </w:p>
  </w:footnote>
  <w:footnote w:id="30">
    <w:p w:rsidR="00DD551D" w:rsidRDefault="00DD551D" w:rsidP="00DD551D">
      <w:pPr>
        <w:pStyle w:val="a7"/>
        <w:rPr>
          <w:rFonts w:ascii="Bodo_uzb" w:hAnsi="Bodo_uzb"/>
        </w:rPr>
      </w:pPr>
      <w:r>
        <w:rPr>
          <w:rStyle w:val="a6"/>
        </w:rPr>
        <w:footnoteRef/>
      </w:r>
      <w:r>
        <w:t xml:space="preserve"> </w:t>
      </w:r>
      <w:r>
        <w:rPr>
          <w:rFonts w:ascii="Bodo_uzb" w:hAnsi="Bodo_uzb"/>
        </w:rPr>
        <w:t>Ызбекистонда ижтимоий-фалсафий фикрлар тарихидан. Ызбекистон, 1995,182-бет.</w:t>
      </w:r>
    </w:p>
  </w:footnote>
  <w:footnote w:id="31">
    <w:p w:rsidR="00DD551D" w:rsidRDefault="00DD551D" w:rsidP="00DD551D">
      <w:pPr>
        <w:pStyle w:val="a5"/>
        <w:rPr>
          <w:rFonts w:ascii="Bodo_uzb" w:hAnsi="Bodo_uzb"/>
        </w:rPr>
      </w:pPr>
      <w:r>
        <w:rPr>
          <w:rStyle w:val="a6"/>
          <w:rFonts w:ascii="Bodo_uzb" w:hAnsi="Bodo_uzb"/>
        </w:rPr>
        <w:footnoteRef/>
      </w:r>
      <w:r>
        <w:rPr>
          <w:rFonts w:ascii="Bodo_uzb" w:hAnsi="Bodo_uzb"/>
        </w:rPr>
        <w:t xml:space="preserve"> Мулла Олим Махдумhожи. Тарихи Туркистон. Насаф, 1992. 100-б.</w:t>
      </w:r>
    </w:p>
  </w:footnote>
  <w:footnote w:id="32">
    <w:p w:rsidR="00DD551D" w:rsidRDefault="00DD551D" w:rsidP="00DD551D">
      <w:pPr>
        <w:pStyle w:val="a7"/>
        <w:rPr>
          <w:rFonts w:ascii="Bodo_uzb" w:hAnsi="Bodo_uzb"/>
        </w:rPr>
      </w:pPr>
      <w:r>
        <w:rPr>
          <w:rStyle w:val="a6"/>
        </w:rPr>
        <w:footnoteRef/>
      </w:r>
      <w:r>
        <w:rPr>
          <w:rFonts w:ascii="_Journal" w:hAnsi="_Journal"/>
        </w:rPr>
        <w:t xml:space="preserve"> </w:t>
      </w:r>
      <w:r>
        <w:rPr>
          <w:rFonts w:ascii="Bodo_uzb" w:hAnsi="Bodo_uzb"/>
        </w:rPr>
        <w:t xml:space="preserve">Беhбудий. Танланган асарлар. Сsз боши. Т; Маънавият, 1999, 28-б. </w:t>
      </w:r>
    </w:p>
  </w:footnote>
  <w:footnote w:id="33">
    <w:p w:rsidR="00DD551D" w:rsidRDefault="00DD551D" w:rsidP="00DD551D">
      <w:pPr>
        <w:pStyle w:val="a7"/>
        <w:rPr>
          <w:rFonts w:ascii="Bodo_uzb" w:hAnsi="Bodo_uzb"/>
        </w:rPr>
      </w:pPr>
      <w:r>
        <w:rPr>
          <w:rStyle w:val="a6"/>
        </w:rPr>
        <w:footnoteRef/>
      </w:r>
      <w:r>
        <w:rPr>
          <w:rFonts w:ascii="Bodo_uzb" w:hAnsi="Bodo_uzb"/>
        </w:rPr>
        <w:t xml:space="preserve"> Абдурашидхонов М. Хотираларим. -Т.: Шарq. 2001.</w:t>
      </w:r>
    </w:p>
  </w:footnote>
  <w:footnote w:id="34">
    <w:p w:rsidR="00DD551D" w:rsidRDefault="00DD551D" w:rsidP="00DD551D">
      <w:pPr>
        <w:pStyle w:val="a7"/>
        <w:rPr>
          <w:rFonts w:ascii="Bodo_uzb" w:hAnsi="Bodo_uzb"/>
        </w:rPr>
      </w:pPr>
      <w:r>
        <w:rPr>
          <w:rStyle w:val="a6"/>
        </w:rPr>
        <w:footnoteRef/>
      </w:r>
      <w:r>
        <w:rPr>
          <w:rFonts w:ascii="Bodo_uzb" w:hAnsi="Bodo_uzb"/>
        </w:rPr>
        <w:t xml:space="preserve"> Авлоний. Танланган асарлар 1, 2 жилдлар. Маънавият. 1998, Беhбудий . Танланган асарлар, Маънавият. 1999, Фитрат. Танланган асарлар 1,2,3 жилдлар, 2000-2003,</w:t>
      </w:r>
      <w:r>
        <w:rPr>
          <w:rFonts w:ascii="Bodo_uzb" w:hAnsi="Bodo_uzb"/>
          <w:sz w:val="28"/>
        </w:rPr>
        <w:t xml:space="preserve"> </w:t>
      </w:r>
    </w:p>
  </w:footnote>
  <w:footnote w:id="35">
    <w:p w:rsidR="00DD551D" w:rsidRDefault="00DD551D" w:rsidP="00DD551D">
      <w:pPr>
        <w:pStyle w:val="a7"/>
        <w:rPr>
          <w:rFonts w:ascii="Bodo_uzb" w:hAnsi="Bodo_uzb"/>
        </w:rPr>
      </w:pPr>
      <w:r>
        <w:rPr>
          <w:rStyle w:val="a6"/>
        </w:rPr>
        <w:footnoteRef/>
      </w:r>
      <w:r>
        <w:rPr>
          <w:rFonts w:ascii="_Journal" w:hAnsi="_Journal"/>
        </w:rPr>
        <w:t xml:space="preserve"> </w:t>
      </w:r>
      <w:r>
        <w:rPr>
          <w:rFonts w:ascii="Bodo_uzb" w:hAnsi="Bodo_uzb"/>
        </w:rPr>
        <w:t xml:space="preserve">Беhбудий М. Туркистон маданий мухторияти лойиhаси. Жаhон адабиёти, 2003 йил,. авзуст, 146-б </w:t>
      </w:r>
    </w:p>
  </w:footnote>
  <w:footnote w:id="36">
    <w:p w:rsidR="00DD551D" w:rsidRDefault="00DD551D" w:rsidP="00DD551D">
      <w:pPr>
        <w:pStyle w:val="a7"/>
        <w:rPr>
          <w:rFonts w:ascii="Bodo_uzb" w:hAnsi="Bodo_uzb"/>
        </w:rPr>
      </w:pPr>
      <w:r>
        <w:rPr>
          <w:rStyle w:val="a6"/>
        </w:rPr>
        <w:footnoteRef/>
      </w:r>
      <w:r>
        <w:rPr>
          <w:rFonts w:ascii="Bodo_uzb" w:hAnsi="Bodo_uzb"/>
        </w:rPr>
        <w:t xml:space="preserve"> Дsстqораев Б. Ызбекистонда янги давлатчилик маърифати. Жамият ва бошqарув, 1997 йил, 2-сон, 13 бет.</w:t>
      </w:r>
    </w:p>
  </w:footnote>
  <w:footnote w:id="37">
    <w:p w:rsidR="00DD551D" w:rsidRDefault="00DD551D" w:rsidP="00DD551D">
      <w:pPr>
        <w:pStyle w:val="a7"/>
        <w:rPr>
          <w:rFonts w:ascii="Bodo_uzb" w:hAnsi="Bodo_uzb"/>
        </w:rPr>
      </w:pPr>
      <w:r>
        <w:rPr>
          <w:rStyle w:val="a6"/>
        </w:rPr>
        <w:footnoteRef/>
      </w:r>
      <w:r>
        <w:rPr>
          <w:rFonts w:ascii="Bodo_uzb" w:hAnsi="Bodo_uzb"/>
        </w:rPr>
        <w:t xml:space="preserve"> Чsqай М. Истиqлол жаллодлари. -Т.: F.Fулом номидаги Адабиёт ва санъат нашриёти. 1992, 6-бет.</w:t>
      </w:r>
    </w:p>
  </w:footnote>
  <w:footnote w:id="38">
    <w:p w:rsidR="00DD551D" w:rsidRDefault="00DD551D" w:rsidP="00DD551D">
      <w:pPr>
        <w:pStyle w:val="a7"/>
        <w:jc w:val="both"/>
        <w:rPr>
          <w:rFonts w:ascii="Bodo_uzb" w:hAnsi="Bodo_uzb"/>
        </w:rPr>
      </w:pPr>
      <w:r>
        <w:rPr>
          <w:rStyle w:val="a6"/>
        </w:rPr>
        <w:footnoteRef/>
      </w:r>
      <w:r>
        <w:rPr>
          <w:rFonts w:ascii="Bodo_uzb" w:hAnsi="Bodo_uzb"/>
        </w:rPr>
        <w:t xml:space="preserve"> Аъзамхsжаев С. Туркистон Мухторияти. -Т.: Маънавият, 2000. +осимов Б. Миллий уй\ониш.  -Т.: Маънавият, 2002, 8-бет.</w:t>
      </w:r>
    </w:p>
    <w:p w:rsidR="00DD551D" w:rsidRDefault="00DD551D" w:rsidP="00DD551D">
      <w:pPr>
        <w:pStyle w:val="a7"/>
        <w:rPr>
          <w:rFonts w:ascii="Bodo_uzb" w:hAnsi="Bodo_uzb"/>
        </w:rPr>
      </w:pPr>
    </w:p>
    <w:p w:rsidR="00DD551D" w:rsidRDefault="00DD551D" w:rsidP="00DD551D">
      <w:pPr>
        <w:pStyle w:val="a7"/>
      </w:pPr>
    </w:p>
  </w:footnote>
  <w:footnote w:id="39">
    <w:p w:rsidR="00DD551D" w:rsidRDefault="00DD551D" w:rsidP="00DD551D">
      <w:pPr>
        <w:pStyle w:val="a7"/>
        <w:rPr>
          <w:rFonts w:ascii="_Journal" w:hAnsi="_Journal"/>
        </w:rPr>
      </w:pPr>
      <w:r>
        <w:rPr>
          <w:rStyle w:val="a6"/>
        </w:rPr>
        <w:footnoteRef/>
      </w:r>
      <w:r>
        <w:rPr>
          <w:rFonts w:ascii="Bodo_uzb" w:hAnsi="Bodo_uzb"/>
        </w:rPr>
        <w:t xml:space="preserve"> Каримов И.А.  Адолат, Ватан ва халq манфаати hар нарсадан улу\.  -Т.: Ызбекистон, 1998, 53-бет</w:t>
      </w:r>
      <w:r>
        <w:rPr>
          <w:rFonts w:ascii="_Journal" w:hAnsi="_Journal"/>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37951"/>
    <w:multiLevelType w:val="hybridMultilevel"/>
    <w:tmpl w:val="7E54F2BE"/>
    <w:lvl w:ilvl="0" w:tplc="F42E4F7A">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92A07E3"/>
    <w:multiLevelType w:val="hybridMultilevel"/>
    <w:tmpl w:val="E61C5E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9932D0C"/>
    <w:multiLevelType w:val="singleLevel"/>
    <w:tmpl w:val="009EE3C8"/>
    <w:lvl w:ilvl="0">
      <w:start w:val="1"/>
      <w:numFmt w:val="decimal"/>
      <w:lvlText w:val="%1. "/>
      <w:legacy w:legacy="1" w:legacySpace="0" w:legacyIndent="283"/>
      <w:lvlJc w:val="left"/>
      <w:pPr>
        <w:ind w:left="283" w:hanging="283"/>
      </w:pPr>
      <w:rPr>
        <w:rFonts w:ascii="PANDA Times UZ" w:hAnsi="PANDA Times UZ" w:hint="default"/>
        <w:b w:val="0"/>
        <w:i w:val="0"/>
        <w:strike w:val="0"/>
        <w:dstrike w:val="0"/>
        <w:sz w:val="28"/>
        <w:u w:val="none"/>
        <w:effect w:val="none"/>
      </w:rPr>
    </w:lvl>
  </w:abstractNum>
  <w:abstractNum w:abstractNumId="3">
    <w:nsid w:val="6AB200DB"/>
    <w:multiLevelType w:val="hybridMultilevel"/>
    <w:tmpl w:val="1EE6E1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0"/>
  </w:num>
  <w:num w:numId="4">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DD551D"/>
    <w:rsid w:val="002B4398"/>
    <w:rsid w:val="004C3007"/>
    <w:rsid w:val="005F6F28"/>
    <w:rsid w:val="007B68D5"/>
    <w:rsid w:val="00C53942"/>
    <w:rsid w:val="00DD55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51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D551D"/>
    <w:pPr>
      <w:spacing w:before="100" w:after="100"/>
    </w:pPr>
    <w:rPr>
      <w:sz w:val="24"/>
    </w:rPr>
  </w:style>
  <w:style w:type="paragraph" w:customStyle="1" w:styleId="21">
    <w:name w:val="Основной текст 21"/>
    <w:basedOn w:val="a"/>
    <w:rsid w:val="00DD551D"/>
    <w:pPr>
      <w:overflowPunct w:val="0"/>
      <w:autoSpaceDE w:val="0"/>
      <w:autoSpaceDN w:val="0"/>
      <w:adjustRightInd w:val="0"/>
      <w:ind w:left="405"/>
      <w:jc w:val="both"/>
      <w:textAlignment w:val="baseline"/>
    </w:pPr>
    <w:rPr>
      <w:rFonts w:ascii="NTTimes/Uzbek" w:hAnsi="NTTimes/Uzbek"/>
      <w:sz w:val="28"/>
    </w:rPr>
  </w:style>
  <w:style w:type="paragraph" w:customStyle="1" w:styleId="FR1">
    <w:name w:val="FR1"/>
    <w:rsid w:val="00DD551D"/>
    <w:pPr>
      <w:widowControl w:val="0"/>
      <w:spacing w:after="0" w:line="300" w:lineRule="auto"/>
      <w:jc w:val="center"/>
    </w:pPr>
    <w:rPr>
      <w:rFonts w:ascii="Times New Roman" w:eastAsia="Times New Roman" w:hAnsi="Times New Roman" w:cs="Times New Roman"/>
      <w:b/>
      <w:i/>
      <w:sz w:val="32"/>
      <w:szCs w:val="20"/>
      <w:lang w:eastAsia="ru-RU"/>
    </w:rPr>
  </w:style>
  <w:style w:type="character" w:customStyle="1" w:styleId="a4">
    <w:name w:val="знак сноски"/>
    <w:basedOn w:val="a0"/>
    <w:rsid w:val="00DD551D"/>
    <w:rPr>
      <w:vertAlign w:val="superscript"/>
    </w:rPr>
  </w:style>
  <w:style w:type="paragraph" w:customStyle="1" w:styleId="a5">
    <w:name w:val="текст сноски"/>
    <w:basedOn w:val="a"/>
    <w:rsid w:val="00DD551D"/>
    <w:pPr>
      <w:overflowPunct w:val="0"/>
      <w:autoSpaceDE w:val="0"/>
      <w:autoSpaceDN w:val="0"/>
      <w:adjustRightInd w:val="0"/>
      <w:textAlignment w:val="baseline"/>
    </w:pPr>
  </w:style>
  <w:style w:type="character" w:styleId="a6">
    <w:name w:val="footnote reference"/>
    <w:basedOn w:val="a0"/>
    <w:semiHidden/>
    <w:rsid w:val="00DD551D"/>
    <w:rPr>
      <w:vertAlign w:val="superscript"/>
    </w:rPr>
  </w:style>
  <w:style w:type="paragraph" w:styleId="2">
    <w:name w:val="Body Text Indent 2"/>
    <w:basedOn w:val="a"/>
    <w:link w:val="20"/>
    <w:rsid w:val="00DD551D"/>
    <w:pPr>
      <w:ind w:firstLine="540"/>
      <w:jc w:val="both"/>
    </w:pPr>
    <w:rPr>
      <w:rFonts w:ascii="_Journal" w:hAnsi="_Journal"/>
      <w:sz w:val="28"/>
    </w:rPr>
  </w:style>
  <w:style w:type="character" w:customStyle="1" w:styleId="20">
    <w:name w:val="Основной текст с отступом 2 Знак"/>
    <w:basedOn w:val="a0"/>
    <w:link w:val="2"/>
    <w:rsid w:val="00DD551D"/>
    <w:rPr>
      <w:rFonts w:ascii="_Journal" w:eastAsia="Times New Roman" w:hAnsi="_Journal" w:cs="Times New Roman"/>
      <w:sz w:val="28"/>
      <w:szCs w:val="20"/>
      <w:lang w:eastAsia="ru-RU"/>
    </w:rPr>
  </w:style>
  <w:style w:type="paragraph" w:styleId="a7">
    <w:name w:val="footnote text"/>
    <w:basedOn w:val="a"/>
    <w:link w:val="a8"/>
    <w:semiHidden/>
    <w:rsid w:val="00DD551D"/>
    <w:pPr>
      <w:overflowPunct w:val="0"/>
      <w:autoSpaceDE w:val="0"/>
      <w:autoSpaceDN w:val="0"/>
      <w:adjustRightInd w:val="0"/>
      <w:textAlignment w:val="baseline"/>
    </w:pPr>
    <w:rPr>
      <w:rFonts w:ascii="NTTimes/Uzbek" w:hAnsi="NTTimes/Uzbek"/>
    </w:rPr>
  </w:style>
  <w:style w:type="character" w:customStyle="1" w:styleId="a8">
    <w:name w:val="Текст сноски Знак"/>
    <w:basedOn w:val="a0"/>
    <w:link w:val="a7"/>
    <w:semiHidden/>
    <w:rsid w:val="00DD551D"/>
    <w:rPr>
      <w:rFonts w:ascii="NTTimes/Uzbek" w:eastAsia="Times New Roman" w:hAnsi="NTTimes/Uzbek" w:cs="Times New Roman"/>
      <w:sz w:val="20"/>
      <w:szCs w:val="20"/>
      <w:lang w:eastAsia="ru-RU"/>
    </w:rPr>
  </w:style>
  <w:style w:type="paragraph" w:styleId="a9">
    <w:name w:val="Body Text"/>
    <w:basedOn w:val="a"/>
    <w:link w:val="aa"/>
    <w:rsid w:val="00DD551D"/>
    <w:pPr>
      <w:spacing w:line="360" w:lineRule="auto"/>
      <w:jc w:val="center"/>
    </w:pPr>
    <w:rPr>
      <w:rFonts w:ascii="_Journal" w:hAnsi="_Journal"/>
      <w:b/>
      <w:sz w:val="28"/>
    </w:rPr>
  </w:style>
  <w:style w:type="character" w:customStyle="1" w:styleId="aa">
    <w:name w:val="Основной текст Знак"/>
    <w:basedOn w:val="a0"/>
    <w:link w:val="a9"/>
    <w:rsid w:val="00DD551D"/>
    <w:rPr>
      <w:rFonts w:ascii="_Journal" w:eastAsia="Times New Roman" w:hAnsi="_Journal" w:cs="Times New Roman"/>
      <w:b/>
      <w:sz w:val="28"/>
      <w:szCs w:val="20"/>
      <w:lang w:eastAsia="ru-RU"/>
    </w:rPr>
  </w:style>
  <w:style w:type="paragraph" w:styleId="3">
    <w:name w:val="Body Text Indent 3"/>
    <w:basedOn w:val="a"/>
    <w:link w:val="30"/>
    <w:rsid w:val="00DD551D"/>
    <w:pPr>
      <w:ind w:firstLine="540"/>
      <w:jc w:val="both"/>
    </w:pPr>
    <w:rPr>
      <w:rFonts w:ascii="_Journal" w:hAnsi="_Journal"/>
      <w:noProof/>
      <w:color w:val="000000"/>
      <w:sz w:val="28"/>
    </w:rPr>
  </w:style>
  <w:style w:type="character" w:customStyle="1" w:styleId="30">
    <w:name w:val="Основной текст с отступом 3 Знак"/>
    <w:basedOn w:val="a0"/>
    <w:link w:val="3"/>
    <w:rsid w:val="00DD551D"/>
    <w:rPr>
      <w:rFonts w:ascii="_Journal" w:eastAsia="Times New Roman" w:hAnsi="_Journal" w:cs="Times New Roman"/>
      <w:noProof/>
      <w:color w:val="000000"/>
      <w:sz w:val="28"/>
      <w:szCs w:val="20"/>
      <w:lang w:eastAsia="ru-RU"/>
    </w:rPr>
  </w:style>
  <w:style w:type="paragraph" w:styleId="31">
    <w:name w:val="Body Text 3"/>
    <w:basedOn w:val="a"/>
    <w:link w:val="32"/>
    <w:rsid w:val="00DD551D"/>
    <w:pPr>
      <w:spacing w:line="360" w:lineRule="auto"/>
      <w:jc w:val="center"/>
    </w:pPr>
    <w:rPr>
      <w:rFonts w:ascii="_Journal" w:hAnsi="_Journal"/>
      <w:b/>
      <w:sz w:val="26"/>
    </w:rPr>
  </w:style>
  <w:style w:type="character" w:customStyle="1" w:styleId="32">
    <w:name w:val="Основной текст 3 Знак"/>
    <w:basedOn w:val="a0"/>
    <w:link w:val="31"/>
    <w:rsid w:val="00DD551D"/>
    <w:rPr>
      <w:rFonts w:ascii="_Journal" w:eastAsia="Times New Roman" w:hAnsi="_Journal" w:cs="Times New Roman"/>
      <w:b/>
      <w:sz w:val="26"/>
      <w:szCs w:val="20"/>
      <w:lang w:eastAsia="ru-RU"/>
    </w:rPr>
  </w:style>
  <w:style w:type="paragraph" w:styleId="ab">
    <w:name w:val="Body Text Indent"/>
    <w:basedOn w:val="a"/>
    <w:link w:val="ac"/>
    <w:rsid w:val="00DD551D"/>
    <w:pPr>
      <w:spacing w:line="360" w:lineRule="auto"/>
      <w:ind w:left="1620" w:hanging="1080"/>
      <w:jc w:val="both"/>
    </w:pPr>
    <w:rPr>
      <w:rFonts w:ascii="_Journal" w:hAnsi="_Journal"/>
      <w:sz w:val="28"/>
    </w:rPr>
  </w:style>
  <w:style w:type="character" w:customStyle="1" w:styleId="ac">
    <w:name w:val="Основной текст с отступом Знак"/>
    <w:basedOn w:val="a0"/>
    <w:link w:val="ab"/>
    <w:rsid w:val="00DD551D"/>
    <w:rPr>
      <w:rFonts w:ascii="_Journal" w:eastAsia="Times New Roman" w:hAnsi="_Journal" w:cs="Times New Roman"/>
      <w:sz w:val="28"/>
      <w:szCs w:val="20"/>
      <w:lang w:eastAsia="ru-RU"/>
    </w:rPr>
  </w:style>
  <w:style w:type="paragraph" w:styleId="ad">
    <w:name w:val="footer"/>
    <w:basedOn w:val="a"/>
    <w:link w:val="ae"/>
    <w:rsid w:val="00DD551D"/>
    <w:pPr>
      <w:tabs>
        <w:tab w:val="center" w:pos="4677"/>
        <w:tab w:val="right" w:pos="9355"/>
      </w:tabs>
    </w:pPr>
  </w:style>
  <w:style w:type="character" w:customStyle="1" w:styleId="ae">
    <w:name w:val="Нижний колонтитул Знак"/>
    <w:basedOn w:val="a0"/>
    <w:link w:val="ad"/>
    <w:rsid w:val="00DD551D"/>
    <w:rPr>
      <w:rFonts w:ascii="Times New Roman" w:eastAsia="Times New Roman" w:hAnsi="Times New Roman" w:cs="Times New Roman"/>
      <w:sz w:val="20"/>
      <w:szCs w:val="20"/>
      <w:lang w:eastAsia="ru-RU"/>
    </w:rPr>
  </w:style>
  <w:style w:type="character" w:styleId="af">
    <w:name w:val="page number"/>
    <w:basedOn w:val="a0"/>
    <w:rsid w:val="00DD551D"/>
  </w:style>
  <w:style w:type="paragraph" w:styleId="af0">
    <w:name w:val="header"/>
    <w:basedOn w:val="a"/>
    <w:link w:val="af1"/>
    <w:rsid w:val="00DD551D"/>
    <w:pPr>
      <w:tabs>
        <w:tab w:val="center" w:pos="4677"/>
        <w:tab w:val="right" w:pos="9355"/>
      </w:tabs>
    </w:pPr>
  </w:style>
  <w:style w:type="character" w:customStyle="1" w:styleId="af1">
    <w:name w:val="Верхний колонтитул Знак"/>
    <w:basedOn w:val="a0"/>
    <w:link w:val="af0"/>
    <w:rsid w:val="00DD551D"/>
    <w:rPr>
      <w:rFonts w:ascii="Times New Roman" w:eastAsia="Times New Roman" w:hAnsi="Times New Roman" w:cs="Times New Roman"/>
      <w:sz w:val="20"/>
      <w:szCs w:val="20"/>
      <w:lang w:eastAsia="ru-RU"/>
    </w:rPr>
  </w:style>
  <w:style w:type="paragraph" w:styleId="af2">
    <w:name w:val="endnote text"/>
    <w:basedOn w:val="a"/>
    <w:link w:val="af3"/>
    <w:semiHidden/>
    <w:rsid w:val="00DD551D"/>
  </w:style>
  <w:style w:type="character" w:customStyle="1" w:styleId="af3">
    <w:name w:val="Текст концевой сноски Знак"/>
    <w:basedOn w:val="a0"/>
    <w:link w:val="af2"/>
    <w:semiHidden/>
    <w:rsid w:val="00DD551D"/>
    <w:rPr>
      <w:rFonts w:ascii="Times New Roman" w:eastAsia="Times New Roman" w:hAnsi="Times New Roman" w:cs="Times New Roman"/>
      <w:sz w:val="20"/>
      <w:szCs w:val="20"/>
      <w:lang w:eastAsia="ru-RU"/>
    </w:rPr>
  </w:style>
  <w:style w:type="character" w:styleId="af4">
    <w:name w:val="endnote reference"/>
    <w:basedOn w:val="a0"/>
    <w:semiHidden/>
    <w:rsid w:val="00DD551D"/>
    <w:rPr>
      <w:vertAlign w:val="superscript"/>
    </w:rPr>
  </w:style>
  <w:style w:type="paragraph" w:styleId="af5">
    <w:name w:val="Balloon Text"/>
    <w:basedOn w:val="a"/>
    <w:link w:val="af6"/>
    <w:uiPriority w:val="99"/>
    <w:semiHidden/>
    <w:unhideWhenUsed/>
    <w:rsid w:val="00DD551D"/>
    <w:rPr>
      <w:rFonts w:ascii="Tahoma" w:hAnsi="Tahoma" w:cs="Tahoma"/>
      <w:sz w:val="16"/>
      <w:szCs w:val="16"/>
    </w:rPr>
  </w:style>
  <w:style w:type="character" w:customStyle="1" w:styleId="af6">
    <w:name w:val="Текст выноски Знак"/>
    <w:basedOn w:val="a0"/>
    <w:link w:val="af5"/>
    <w:uiPriority w:val="99"/>
    <w:semiHidden/>
    <w:rsid w:val="00DD551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5328</Words>
  <Characters>30370</Characters>
  <Application>Microsoft Office Word</Application>
  <DocSecurity>0</DocSecurity>
  <Lines>253</Lines>
  <Paragraphs>71</Paragraphs>
  <ScaleCrop>false</ScaleCrop>
  <Company>Melkosoft</Company>
  <LinksUpToDate>false</LinksUpToDate>
  <CharactersWithSpaces>35627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Эльер</cp:lastModifiedBy>
  <cp:revision>2</cp:revision>
  <dcterms:created xsi:type="dcterms:W3CDTF">2011-04-22T07:10:00Z</dcterms:created>
  <dcterms:modified xsi:type="dcterms:W3CDTF">2011-04-22T16:11:00Z</dcterms:modified>
</cp:coreProperties>
</file>